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446" w:rsidRPr="006C5535" w:rsidRDefault="00400446" w:rsidP="006C5535">
      <w:pPr>
        <w:ind w:firstLine="709"/>
        <w:jc w:val="center"/>
        <w:rPr>
          <w:b/>
          <w:bCs/>
          <w:i/>
          <w:iCs/>
          <w:sz w:val="52"/>
          <w:szCs w:val="52"/>
          <w:u w:val="single"/>
        </w:rPr>
      </w:pPr>
      <w:r w:rsidRPr="006C5535">
        <w:rPr>
          <w:b/>
          <w:bCs/>
          <w:i/>
          <w:iCs/>
          <w:sz w:val="52"/>
          <w:szCs w:val="52"/>
          <w:u w:val="single"/>
        </w:rPr>
        <w:t>КУЛЯБИНСКИЙ</w:t>
      </w:r>
      <w:r>
        <w:rPr>
          <w:b/>
          <w:bCs/>
          <w:i/>
          <w:iCs/>
          <w:sz w:val="52"/>
          <w:szCs w:val="52"/>
          <w:u w:val="single"/>
        </w:rPr>
        <w:t xml:space="preserve"> </w:t>
      </w:r>
      <w:r w:rsidRPr="006C5535">
        <w:rPr>
          <w:b/>
          <w:bCs/>
          <w:i/>
          <w:iCs/>
          <w:sz w:val="52"/>
          <w:szCs w:val="52"/>
          <w:u w:val="single"/>
        </w:rPr>
        <w:t>ВЕСТНИК</w:t>
      </w:r>
    </w:p>
    <w:p w:rsidR="00400446" w:rsidRPr="006C5535" w:rsidRDefault="00400446" w:rsidP="004C7C1A">
      <w:pPr>
        <w:ind w:firstLine="709"/>
        <w:rPr>
          <w:i/>
          <w:iCs/>
          <w:u w:val="single"/>
        </w:rPr>
      </w:pPr>
    </w:p>
    <w:p w:rsidR="00400446" w:rsidRPr="006C5535" w:rsidRDefault="00400446" w:rsidP="004C7C1A">
      <w:pPr>
        <w:jc w:val="center"/>
        <w:rPr>
          <w:i/>
          <w:iCs/>
          <w:sz w:val="32"/>
          <w:szCs w:val="32"/>
          <w:u w:val="single"/>
        </w:rPr>
      </w:pPr>
      <w:r>
        <w:rPr>
          <w:i/>
          <w:iCs/>
          <w:sz w:val="32"/>
          <w:szCs w:val="32"/>
          <w:u w:val="single"/>
        </w:rPr>
        <w:t xml:space="preserve">№ </w:t>
      </w:r>
      <w:r w:rsidRPr="00DD3E50">
        <w:rPr>
          <w:i/>
          <w:iCs/>
          <w:sz w:val="32"/>
          <w:szCs w:val="32"/>
          <w:u w:val="single"/>
        </w:rPr>
        <w:t>20</w:t>
      </w:r>
      <w:r w:rsidRPr="00274B0B">
        <w:rPr>
          <w:i/>
          <w:iCs/>
          <w:sz w:val="32"/>
          <w:szCs w:val="32"/>
          <w:u w:val="single"/>
        </w:rPr>
        <w:t>5</w:t>
      </w:r>
      <w:r>
        <w:rPr>
          <w:i/>
          <w:iCs/>
          <w:sz w:val="32"/>
          <w:szCs w:val="32"/>
          <w:u w:val="single"/>
        </w:rPr>
        <w:t xml:space="preserve">* </w:t>
      </w:r>
      <w:r w:rsidRPr="00DD3E50">
        <w:rPr>
          <w:i/>
          <w:iCs/>
          <w:sz w:val="32"/>
          <w:szCs w:val="32"/>
          <w:u w:val="single"/>
        </w:rPr>
        <w:t>25</w:t>
      </w:r>
      <w:r>
        <w:rPr>
          <w:i/>
          <w:iCs/>
          <w:sz w:val="32"/>
          <w:szCs w:val="32"/>
          <w:u w:val="single"/>
        </w:rPr>
        <w:t>.12.2020 пятница</w:t>
      </w:r>
      <w:r w:rsidRPr="006C5535">
        <w:rPr>
          <w:i/>
          <w:iCs/>
          <w:sz w:val="32"/>
          <w:szCs w:val="32"/>
          <w:u w:val="single"/>
        </w:rPr>
        <w:t xml:space="preserve">  издается с  25 апреля 2008 года* бесплатный</w:t>
      </w:r>
    </w:p>
    <w:p w:rsidR="00400446" w:rsidRPr="00DD3E50" w:rsidRDefault="00400446" w:rsidP="004C7C1A">
      <w:pPr>
        <w:jc w:val="center"/>
        <w:rPr>
          <w:sz w:val="28"/>
          <w:szCs w:val="28"/>
          <w:u w:val="single"/>
        </w:rPr>
      </w:pPr>
      <w:r w:rsidRPr="00DD3E50">
        <w:rPr>
          <w:sz w:val="28"/>
          <w:szCs w:val="28"/>
          <w:u w:val="single"/>
        </w:rPr>
        <w:t xml:space="preserve">Периодическое печатное издание Совета депутатов муниципального образования Кулябинского сельсовета Кыштовского района </w:t>
      </w:r>
    </w:p>
    <w:p w:rsidR="00400446" w:rsidRDefault="00400446" w:rsidP="004C7C1A">
      <w:pPr>
        <w:jc w:val="center"/>
        <w:rPr>
          <w:sz w:val="28"/>
          <w:szCs w:val="28"/>
          <w:u w:val="single"/>
        </w:rPr>
      </w:pPr>
      <w:r w:rsidRPr="00DD3E50">
        <w:rPr>
          <w:sz w:val="28"/>
          <w:szCs w:val="28"/>
          <w:u w:val="single"/>
        </w:rPr>
        <w:t>Новосибирской области</w:t>
      </w:r>
    </w:p>
    <w:p w:rsidR="00400446" w:rsidRDefault="00400446" w:rsidP="004C7C1A">
      <w:pPr>
        <w:jc w:val="center"/>
        <w:rPr>
          <w:sz w:val="28"/>
          <w:szCs w:val="28"/>
          <w:u w:val="single"/>
        </w:rPr>
      </w:pPr>
    </w:p>
    <w:p w:rsidR="00400446" w:rsidRPr="009A7296" w:rsidRDefault="00400446" w:rsidP="004C7C1A">
      <w:pPr>
        <w:jc w:val="center"/>
        <w:rPr>
          <w:b/>
          <w:bCs/>
          <w:sz w:val="28"/>
          <w:szCs w:val="28"/>
          <w:u w:val="single"/>
        </w:rPr>
      </w:pPr>
      <w:r w:rsidRPr="00DD3E50">
        <w:rPr>
          <w:b/>
          <w:bCs/>
          <w:sz w:val="28"/>
          <w:szCs w:val="28"/>
          <w:u w:val="single"/>
        </w:rPr>
        <w:t>Работа органов прокуратуры</w:t>
      </w:r>
    </w:p>
    <w:p w:rsidR="00400446" w:rsidRPr="009A7296" w:rsidRDefault="00400446" w:rsidP="004C7C1A">
      <w:pPr>
        <w:jc w:val="center"/>
        <w:rPr>
          <w:u w:val="single"/>
        </w:rPr>
      </w:pPr>
    </w:p>
    <w:p w:rsidR="00400446" w:rsidRPr="00DD3E50" w:rsidRDefault="00400446" w:rsidP="00E37D13">
      <w:pPr>
        <w:spacing w:line="240" w:lineRule="exact"/>
        <w:rPr>
          <w:b/>
          <w:bCs/>
          <w:sz w:val="28"/>
          <w:szCs w:val="28"/>
        </w:rPr>
      </w:pPr>
      <w:r w:rsidRPr="00DD3E50">
        <w:rPr>
          <w:b/>
          <w:bCs/>
          <w:sz w:val="32"/>
          <w:szCs w:val="32"/>
        </w:rPr>
        <w:t xml:space="preserve">                 </w:t>
      </w:r>
      <w:r w:rsidRPr="00DD3E50">
        <w:rPr>
          <w:b/>
          <w:bCs/>
          <w:sz w:val="28"/>
          <w:szCs w:val="28"/>
        </w:rPr>
        <w:t>Противодействие терроризму в органах образования</w:t>
      </w:r>
    </w:p>
    <w:p w:rsidR="00400446" w:rsidRPr="00DD3E50" w:rsidRDefault="00400446" w:rsidP="00E37D13">
      <w:pPr>
        <w:jc w:val="both"/>
        <w:rPr>
          <w:b/>
          <w:bCs/>
          <w:sz w:val="28"/>
          <w:szCs w:val="28"/>
        </w:rPr>
      </w:pPr>
    </w:p>
    <w:p w:rsidR="00400446" w:rsidRPr="00E37D13" w:rsidRDefault="00400446" w:rsidP="00E37D13">
      <w:pPr>
        <w:ind w:right="-1" w:firstLine="589"/>
        <w:jc w:val="both"/>
        <w:rPr>
          <w:sz w:val="28"/>
          <w:szCs w:val="28"/>
        </w:rPr>
      </w:pPr>
      <w:r w:rsidRPr="00E37D13">
        <w:rPr>
          <w:sz w:val="28"/>
          <w:szCs w:val="28"/>
        </w:rPr>
        <w:t>Прокуратурой Кыштовского района в ходе образовательных организаций установлено следующее.</w:t>
      </w:r>
    </w:p>
    <w:p w:rsidR="00400446" w:rsidRPr="00E37D13" w:rsidRDefault="00400446" w:rsidP="00E37D13">
      <w:pPr>
        <w:ind w:firstLine="709"/>
        <w:jc w:val="both"/>
        <w:rPr>
          <w:sz w:val="28"/>
          <w:szCs w:val="28"/>
        </w:rPr>
      </w:pPr>
      <w:r w:rsidRPr="00E37D13">
        <w:rPr>
          <w:sz w:val="28"/>
          <w:szCs w:val="28"/>
        </w:rPr>
        <w:t xml:space="preserve">В результате проведенной проверки </w:t>
      </w:r>
      <w:r>
        <w:rPr>
          <w:sz w:val="28"/>
          <w:szCs w:val="28"/>
        </w:rPr>
        <w:t>выяв</w:t>
      </w:r>
      <w:r w:rsidRPr="00E37D13">
        <w:rPr>
          <w:sz w:val="28"/>
          <w:szCs w:val="28"/>
        </w:rPr>
        <w:t xml:space="preserve">лены нарушения в </w:t>
      </w:r>
      <w:r w:rsidRPr="00E37D13">
        <w:rPr>
          <w:rStyle w:val="cnsl"/>
          <w:sz w:val="28"/>
          <w:szCs w:val="28"/>
        </w:rPr>
        <w:t xml:space="preserve">МКОУ Ереминская ООШ, МКОУ </w:t>
      </w:r>
      <w:r>
        <w:rPr>
          <w:rStyle w:val="cnsl"/>
          <w:sz w:val="28"/>
          <w:szCs w:val="28"/>
        </w:rPr>
        <w:t>Больше</w:t>
      </w:r>
      <w:r w:rsidRPr="00E37D13">
        <w:rPr>
          <w:rStyle w:val="cnsl"/>
          <w:sz w:val="28"/>
          <w:szCs w:val="28"/>
        </w:rPr>
        <w:t>реческая СОШ, МКОУ Усманская ООШ, МКОУ Малокрасноярская ООШ, МКОУ Березовская СОШ</w:t>
      </w:r>
      <w:r w:rsidRPr="00E37D13">
        <w:rPr>
          <w:sz w:val="28"/>
          <w:szCs w:val="28"/>
        </w:rPr>
        <w:t>.</w:t>
      </w:r>
    </w:p>
    <w:p w:rsidR="00400446" w:rsidRPr="00E37D13" w:rsidRDefault="00400446" w:rsidP="00E37D13">
      <w:pPr>
        <w:ind w:firstLine="709"/>
        <w:jc w:val="both"/>
        <w:rPr>
          <w:sz w:val="28"/>
          <w:szCs w:val="28"/>
        </w:rPr>
      </w:pPr>
      <w:r w:rsidRPr="00E37D13">
        <w:rPr>
          <w:sz w:val="28"/>
          <w:szCs w:val="28"/>
        </w:rPr>
        <w:t>Так, в нарушение ч. 13 ст. 30 Закона №384-ФЗ и п. 6.48 С</w:t>
      </w:r>
      <w:r w:rsidRPr="00E37D13">
        <w:rPr>
          <w:kern w:val="36"/>
          <w:sz w:val="28"/>
          <w:szCs w:val="28"/>
        </w:rPr>
        <w:t>вода правил СП 118.13330.2012* в данных учебных организациях</w:t>
      </w:r>
      <w:r w:rsidRPr="00E37D13">
        <w:rPr>
          <w:sz w:val="28"/>
          <w:szCs w:val="28"/>
        </w:rPr>
        <w:t xml:space="preserve"> не установлена охранная сигнализация и канал передачи тревожных сообщений в территориальные органы федерального органа исполнительной власти, осуществляющего функции в сфере деятельности войск национальной гвардии Российской Федерации (вневедомственной охраны) или в ситуационные центры "Службы 112".</w:t>
      </w:r>
    </w:p>
    <w:p w:rsidR="00400446" w:rsidRPr="00E37D13" w:rsidRDefault="00400446" w:rsidP="00E37D13">
      <w:pPr>
        <w:ind w:firstLine="709"/>
        <w:jc w:val="both"/>
        <w:rPr>
          <w:sz w:val="28"/>
          <w:szCs w:val="28"/>
        </w:rPr>
      </w:pPr>
      <w:r w:rsidRPr="00E37D13">
        <w:rPr>
          <w:sz w:val="28"/>
          <w:szCs w:val="28"/>
        </w:rPr>
        <w:t xml:space="preserve">В результате проведенной проверки прокурором районе в </w:t>
      </w:r>
      <w:r w:rsidRPr="00E37D13">
        <w:rPr>
          <w:rStyle w:val="cnsl"/>
          <w:sz w:val="28"/>
          <w:szCs w:val="28"/>
        </w:rPr>
        <w:t>МКОУ Ереминская ООШ, МКОУ Большечереческая СОШ, МКОУ Усманская ООШ, МКОУ Малокрасноярская ООШ, МКОУ Березовская СОШ</w:t>
      </w:r>
      <w:r w:rsidRPr="00E37D13">
        <w:rPr>
          <w:sz w:val="28"/>
          <w:szCs w:val="28"/>
        </w:rPr>
        <w:t xml:space="preserve"> внесены представления об устранении нарушений о противодействии терроризму, представления рассмотрены, требования прокурора удовлетворены, приняты меры к устранению нарушений.</w:t>
      </w:r>
    </w:p>
    <w:p w:rsidR="00400446" w:rsidRPr="00E37D13" w:rsidRDefault="00400446" w:rsidP="00E37D13">
      <w:pPr>
        <w:ind w:right="-2" w:firstLine="709"/>
        <w:jc w:val="both"/>
        <w:rPr>
          <w:sz w:val="28"/>
          <w:szCs w:val="28"/>
        </w:rPr>
      </w:pPr>
    </w:p>
    <w:p w:rsidR="00400446" w:rsidRPr="00B126FF" w:rsidRDefault="00400446" w:rsidP="00E37D13">
      <w:pPr>
        <w:jc w:val="both"/>
        <w:rPr>
          <w:sz w:val="28"/>
          <w:szCs w:val="28"/>
        </w:rPr>
      </w:pPr>
      <w:r>
        <w:rPr>
          <w:color w:val="142A35"/>
          <w:sz w:val="28"/>
          <w:szCs w:val="28"/>
          <w:shd w:val="clear" w:color="auto" w:fill="FFFFFF"/>
        </w:rPr>
        <w:t xml:space="preserve">             </w:t>
      </w:r>
      <w:r w:rsidRPr="00DD3E50">
        <w:rPr>
          <w:color w:val="142A35"/>
          <w:sz w:val="28"/>
          <w:szCs w:val="28"/>
          <w:shd w:val="clear" w:color="auto" w:fill="FFFFFF"/>
        </w:rPr>
        <w:t xml:space="preserve">                                                                         </w:t>
      </w:r>
      <w:r>
        <w:rPr>
          <w:color w:val="142A35"/>
          <w:sz w:val="28"/>
          <w:szCs w:val="28"/>
          <w:shd w:val="clear" w:color="auto" w:fill="FFFFFF"/>
        </w:rPr>
        <w:t xml:space="preserve">  С.Д. Панафидин</w:t>
      </w:r>
    </w:p>
    <w:p w:rsidR="00400446" w:rsidRPr="00DD3E50" w:rsidRDefault="00400446" w:rsidP="00E37D13">
      <w:pPr>
        <w:rPr>
          <w:u w:val="single"/>
        </w:rPr>
      </w:pPr>
    </w:p>
    <w:p w:rsidR="00400446" w:rsidRPr="00DD3E50" w:rsidRDefault="00400446" w:rsidP="004C7C1A">
      <w:pPr>
        <w:jc w:val="center"/>
        <w:rPr>
          <w:sz w:val="32"/>
          <w:szCs w:val="32"/>
          <w:u w:val="single"/>
        </w:rPr>
      </w:pPr>
    </w:p>
    <w:p w:rsidR="00400446" w:rsidRPr="00DD3E50" w:rsidRDefault="00400446" w:rsidP="00DD3E50">
      <w:pPr>
        <w:spacing w:line="240" w:lineRule="exact"/>
        <w:rPr>
          <w:b/>
          <w:bCs/>
          <w:sz w:val="32"/>
          <w:szCs w:val="32"/>
        </w:rPr>
      </w:pPr>
      <w:r w:rsidRPr="00DD3E50">
        <w:rPr>
          <w:b/>
          <w:bCs/>
          <w:sz w:val="32"/>
          <w:szCs w:val="32"/>
        </w:rPr>
        <w:t xml:space="preserve">                                Об исполнении законодательства </w:t>
      </w:r>
    </w:p>
    <w:p w:rsidR="00400446" w:rsidRPr="00DD3E50" w:rsidRDefault="00400446" w:rsidP="00DD3E50">
      <w:pPr>
        <w:spacing w:line="240" w:lineRule="exact"/>
        <w:rPr>
          <w:b/>
          <w:bCs/>
          <w:sz w:val="32"/>
          <w:szCs w:val="32"/>
        </w:rPr>
      </w:pPr>
      <w:r w:rsidRPr="00DD3E50">
        <w:rPr>
          <w:b/>
          <w:bCs/>
          <w:sz w:val="32"/>
          <w:szCs w:val="32"/>
        </w:rPr>
        <w:t xml:space="preserve">                              в сфере противодействия терроризму</w:t>
      </w:r>
    </w:p>
    <w:p w:rsidR="00400446" w:rsidRPr="006D5FB3" w:rsidRDefault="00400446" w:rsidP="00DD3E50">
      <w:pPr>
        <w:jc w:val="both"/>
        <w:rPr>
          <w:b/>
          <w:bCs/>
          <w:sz w:val="28"/>
          <w:szCs w:val="28"/>
        </w:rPr>
      </w:pPr>
    </w:p>
    <w:p w:rsidR="00400446" w:rsidRPr="00DD3E50" w:rsidRDefault="00400446" w:rsidP="00DD3E50">
      <w:pPr>
        <w:ind w:right="-2" w:firstLine="709"/>
        <w:jc w:val="both"/>
        <w:rPr>
          <w:sz w:val="28"/>
          <w:szCs w:val="28"/>
        </w:rPr>
      </w:pPr>
      <w:r w:rsidRPr="00DD3E50">
        <w:rPr>
          <w:sz w:val="28"/>
          <w:szCs w:val="28"/>
        </w:rPr>
        <w:t xml:space="preserve">Прокуратурой Кыштовского района в ходе мониторинга сети Интернет установлено, что на сайте: </w:t>
      </w:r>
      <w:hyperlink r:id="rId7" w:history="1">
        <w:r w:rsidRPr="00DD3E50">
          <w:rPr>
            <w:rStyle w:val="aa"/>
          </w:rPr>
          <w:t>https://bo-ak.org/index.php/rus/podgotovka/boevie-sredstva/240-zazhigatelnye-smesi-molotov-cocktail-4</w:t>
        </w:r>
      </w:hyperlink>
      <w:r w:rsidRPr="00DD3E50">
        <w:rPr>
          <w:sz w:val="28"/>
          <w:szCs w:val="28"/>
        </w:rPr>
        <w:t xml:space="preserve"> размещена информации о незаконном процессе изготовления «коктейля Молотова» в домашних условиях. Вход на сайт свободный, не требует предварительной регистрации и пароля, ознакомиться с содержанием указанной страницы и скопировать информацию в электронном варианте может любой Интернет-пользователь. Информация на этом сайте распространяется бесплатно, срок пользования неограничен. Ограничение на передачу, копирование, и распространение – отсутствует. </w:t>
      </w:r>
    </w:p>
    <w:p w:rsidR="00400446" w:rsidRPr="00274B0B" w:rsidRDefault="00400446" w:rsidP="00DD3E50">
      <w:pPr>
        <w:ind w:right="-2" w:firstLine="708"/>
        <w:jc w:val="both"/>
        <w:rPr>
          <w:sz w:val="28"/>
          <w:szCs w:val="28"/>
        </w:rPr>
      </w:pPr>
      <w:r w:rsidRPr="00274B0B">
        <w:rPr>
          <w:sz w:val="28"/>
          <w:szCs w:val="28"/>
        </w:rPr>
        <w:lastRenderedPageBreak/>
        <w:t>Предоставление возможности доступа к информации, содержащей сведения с поэтапным описанием процесса изготовления и принципа действия взрывчатого вещества, которое может использоваться в террористической деятельности, за что законодателем предусмотрена уголовная ответственность, фактически является распространением запрещенной информации.</w:t>
      </w:r>
    </w:p>
    <w:p w:rsidR="00400446" w:rsidRPr="00274B0B" w:rsidRDefault="00400446" w:rsidP="00DD3E50">
      <w:pPr>
        <w:ind w:right="-2" w:firstLine="709"/>
        <w:jc w:val="both"/>
        <w:rPr>
          <w:sz w:val="28"/>
          <w:szCs w:val="28"/>
        </w:rPr>
      </w:pPr>
      <w:r w:rsidRPr="00274B0B">
        <w:rPr>
          <w:sz w:val="28"/>
          <w:szCs w:val="28"/>
        </w:rPr>
        <w:t xml:space="preserve">Кроме того распространение указанной информации противоречит целям и задачам действующего законодательства в сфере защиты детей от информации, причиняющей вред их здоровью и развитию, и в первую очередь подрывает основы конституционного строя, в части обеспечения и защиты конституционного права граждан РФ на защиту материнства и детства в установленном законом порядке. </w:t>
      </w:r>
    </w:p>
    <w:p w:rsidR="00400446" w:rsidRPr="00274B0B" w:rsidRDefault="00400446" w:rsidP="00DD3E50">
      <w:pPr>
        <w:ind w:right="-2" w:firstLine="709"/>
        <w:jc w:val="both"/>
        <w:rPr>
          <w:sz w:val="28"/>
          <w:szCs w:val="28"/>
        </w:rPr>
      </w:pPr>
      <w:r w:rsidRPr="00274B0B">
        <w:rPr>
          <w:sz w:val="28"/>
          <w:szCs w:val="28"/>
        </w:rPr>
        <w:t>В соответствии со ст. 38 Конституции Российской Федерации материнство, детство, семья находятся под защитой государства.</w:t>
      </w:r>
    </w:p>
    <w:p w:rsidR="00400446" w:rsidRPr="00274B0B" w:rsidRDefault="00400446" w:rsidP="00DD3E50">
      <w:pPr>
        <w:ind w:right="-2" w:firstLine="709"/>
        <w:jc w:val="both"/>
        <w:rPr>
          <w:sz w:val="28"/>
          <w:szCs w:val="28"/>
        </w:rPr>
      </w:pPr>
      <w:r w:rsidRPr="00274B0B">
        <w:rPr>
          <w:sz w:val="28"/>
          <w:szCs w:val="28"/>
        </w:rPr>
        <w:t>Согласно п. 1 ч. 2 ст. 5 Федерального Закона «О защите детей информации, причиняющей вред их здоровью и развитию» данная ссылки предусматривает возможность побуждения детей к совершению действий, представляющих угрозу их жизни и (или) здоровью.</w:t>
      </w:r>
    </w:p>
    <w:p w:rsidR="00400446" w:rsidRPr="00274B0B" w:rsidRDefault="00400446" w:rsidP="00DD3E50">
      <w:pPr>
        <w:ind w:right="-2" w:firstLine="709"/>
        <w:jc w:val="both"/>
        <w:rPr>
          <w:sz w:val="28"/>
          <w:szCs w:val="28"/>
        </w:rPr>
      </w:pPr>
      <w:r w:rsidRPr="00274B0B">
        <w:rPr>
          <w:sz w:val="28"/>
          <w:szCs w:val="28"/>
        </w:rPr>
        <w:t>В п. 2 Постановления пленума Верховного суда от 12.03.2002 г. № 5 «О судебной практике по делам о хищении, вымогательстве и незаконном обороте оружия, боеприпасов, взрывчатых веществ и взрывных устройств» указывает, что под огнестрельным оружием следует понимать все виды боевого, служебного и гражданского оружия, в том числе изготовленные самодельным способом, конструктивно предназначенные для поражения цели на расстоянии снарядом, получающим направленное движение за счет энергии порохового или иного заряда. К ним относятся винтовки, карабины, пистолеты и револьверы, охотничьи и спортивные ружья, автоматы и пулеметы, минометы, гранатометы, артиллерийские орудия и авиационные пушки, а также иные виды огнестрельного оружия независимо от калибра.</w:t>
      </w:r>
    </w:p>
    <w:p w:rsidR="00400446" w:rsidRPr="00274B0B" w:rsidRDefault="00400446" w:rsidP="00DD3E50">
      <w:pPr>
        <w:ind w:right="-2" w:firstLine="709"/>
        <w:jc w:val="both"/>
        <w:rPr>
          <w:sz w:val="28"/>
          <w:szCs w:val="28"/>
        </w:rPr>
      </w:pPr>
      <w:r w:rsidRPr="00274B0B">
        <w:rPr>
          <w:sz w:val="28"/>
          <w:szCs w:val="28"/>
        </w:rPr>
        <w:t>Согласно ст. 9.1 Федерального закона «Об оружии» производство оружия и основных частей огнестрельного оружия, производство патронов к оружию и составных частей патронов, торговля оружием и основными частями огнестрельного оружия, торговля патронами к оружию, коллекционирование и экспонирование оружия, основных частей огнестрельного оружия и патронов к оружию подлежат лицензированию.</w:t>
      </w:r>
    </w:p>
    <w:p w:rsidR="00400446" w:rsidRPr="00274B0B" w:rsidRDefault="00400446" w:rsidP="00DD3E50">
      <w:pPr>
        <w:ind w:right="-2" w:firstLine="709"/>
        <w:jc w:val="both"/>
        <w:rPr>
          <w:sz w:val="28"/>
          <w:szCs w:val="28"/>
        </w:rPr>
      </w:pPr>
      <w:r w:rsidRPr="00274B0B">
        <w:rPr>
          <w:sz w:val="28"/>
          <w:szCs w:val="28"/>
        </w:rPr>
        <w:t>В соответствии с подпунктом «д» пункта 2 статьи 3 Федерального закона от 06 марта 2006 года №35-ФЗ «О противодействии терроризму» террористическая деятельность - деятельность, включающая в себя, в том числе, информационное или иное пособничество в планировании, подготовке или реализации террористического акта.</w:t>
      </w:r>
    </w:p>
    <w:p w:rsidR="00400446" w:rsidRPr="00274B0B" w:rsidRDefault="00400446" w:rsidP="00DD3E50">
      <w:pPr>
        <w:ind w:right="-2" w:firstLine="709"/>
        <w:jc w:val="both"/>
        <w:rPr>
          <w:sz w:val="28"/>
          <w:szCs w:val="28"/>
        </w:rPr>
      </w:pPr>
      <w:r w:rsidRPr="00274B0B">
        <w:rPr>
          <w:sz w:val="28"/>
          <w:szCs w:val="28"/>
        </w:rPr>
        <w:t>Согласно пункту 2 статьи 1 Федерального закона от 25 июля 2002 года №114-ФЗ «О противодействии экстремистской деятельности», экстремизмом признается, в том числе, публичное оправдание терроризма и иная террористическая деятельность.</w:t>
      </w:r>
    </w:p>
    <w:p w:rsidR="00400446" w:rsidRPr="00274B0B" w:rsidRDefault="00400446" w:rsidP="00DD3E50">
      <w:pPr>
        <w:ind w:right="-2" w:firstLine="709"/>
        <w:jc w:val="both"/>
        <w:rPr>
          <w:sz w:val="28"/>
          <w:szCs w:val="28"/>
        </w:rPr>
      </w:pPr>
      <w:r w:rsidRPr="00274B0B">
        <w:rPr>
          <w:sz w:val="28"/>
          <w:szCs w:val="28"/>
        </w:rPr>
        <w:t>Перечисленными выше правовыми нормами в их взаимосвязи предусмотрен запрет на распространение информации о способах приготовления взрывчатых веществ.</w:t>
      </w:r>
    </w:p>
    <w:p w:rsidR="00400446" w:rsidRPr="00274B0B" w:rsidRDefault="00400446" w:rsidP="00DD3E50">
      <w:pPr>
        <w:ind w:right="-2" w:firstLine="709"/>
        <w:jc w:val="both"/>
        <w:rPr>
          <w:sz w:val="28"/>
          <w:szCs w:val="28"/>
        </w:rPr>
      </w:pPr>
      <w:r w:rsidRPr="00274B0B">
        <w:rPr>
          <w:sz w:val="28"/>
          <w:szCs w:val="28"/>
        </w:rPr>
        <w:lastRenderedPageBreak/>
        <w:t>Учитывая положения вышеприведенных норм права, предоставление возможности доступа к информации о способах приготовления взрывчатых веществ с использование информационно-телекоммуникационных услуг сетей фактически является информационным пособничеством террористической деятельности, создающим опасность причинении вреда жизни и здоровью граждан, безопасности государства.</w:t>
      </w:r>
    </w:p>
    <w:p w:rsidR="00400446" w:rsidRPr="00274B0B" w:rsidRDefault="00400446" w:rsidP="00DD3E50">
      <w:pPr>
        <w:ind w:right="-2" w:firstLine="709"/>
        <w:jc w:val="both"/>
        <w:rPr>
          <w:sz w:val="28"/>
          <w:szCs w:val="28"/>
        </w:rPr>
      </w:pPr>
      <w:r w:rsidRPr="00274B0B">
        <w:rPr>
          <w:sz w:val="28"/>
          <w:szCs w:val="28"/>
        </w:rPr>
        <w:t>В силу ст. 2 Федерального закона от 27.07.2006 № 149-ФЗ «Об информации, информационных технологиях и о защите информации»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400446" w:rsidRPr="00274B0B" w:rsidRDefault="00400446" w:rsidP="00DD3E50">
      <w:pPr>
        <w:ind w:right="-2" w:firstLine="709"/>
        <w:jc w:val="both"/>
        <w:rPr>
          <w:sz w:val="28"/>
          <w:szCs w:val="28"/>
        </w:rPr>
      </w:pPr>
      <w:r w:rsidRPr="00274B0B">
        <w:rPr>
          <w:sz w:val="28"/>
          <w:szCs w:val="28"/>
        </w:rPr>
        <w:t>В соответствии с п. 6 ст. 10 Закона № 149-ФЗ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400446" w:rsidRPr="00274B0B" w:rsidRDefault="00400446" w:rsidP="00DD3E50">
      <w:pPr>
        <w:ind w:right="-2" w:firstLine="709"/>
        <w:jc w:val="both"/>
        <w:rPr>
          <w:sz w:val="28"/>
          <w:szCs w:val="28"/>
        </w:rPr>
      </w:pPr>
      <w:r w:rsidRPr="00274B0B">
        <w:rPr>
          <w:sz w:val="28"/>
          <w:szCs w:val="28"/>
        </w:rPr>
        <w:t>Согласно ст. 15 Закона № 149-ФЗ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400446" w:rsidRPr="00274B0B" w:rsidRDefault="00400446" w:rsidP="00DD3E50">
      <w:pPr>
        <w:ind w:right="-2" w:firstLine="709"/>
        <w:jc w:val="both"/>
        <w:rPr>
          <w:sz w:val="28"/>
          <w:szCs w:val="28"/>
        </w:rPr>
      </w:pPr>
      <w:r w:rsidRPr="00274B0B">
        <w:rPr>
          <w:sz w:val="28"/>
          <w:szCs w:val="28"/>
        </w:rPr>
        <w:t>Согласно п. 6 ст. 10 Закона № 149-ФЗ запрещается распространение информации, за распространение которой предусмотрена уголовная или административная ответственность.</w:t>
      </w:r>
    </w:p>
    <w:p w:rsidR="00400446" w:rsidRPr="00274B0B" w:rsidRDefault="00400446" w:rsidP="00DD3E50">
      <w:pPr>
        <w:ind w:right="-2" w:firstLine="709"/>
        <w:jc w:val="both"/>
        <w:rPr>
          <w:sz w:val="28"/>
          <w:szCs w:val="28"/>
        </w:rPr>
      </w:pPr>
      <w:r w:rsidRPr="00274B0B">
        <w:rPr>
          <w:sz w:val="28"/>
          <w:szCs w:val="28"/>
        </w:rPr>
        <w:t>Статьей 205 УК РФ предусмотрена уголовная ответственность за противоправное деяние террористический акт – совершение взрыва, поджога или иных действий, устраняющих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400446" w:rsidRPr="00274B0B" w:rsidRDefault="00400446" w:rsidP="00DD3E50">
      <w:pPr>
        <w:ind w:right="-2" w:firstLine="709"/>
        <w:jc w:val="both"/>
        <w:rPr>
          <w:sz w:val="28"/>
          <w:szCs w:val="28"/>
        </w:rPr>
      </w:pPr>
      <w:r w:rsidRPr="00274B0B">
        <w:rPr>
          <w:sz w:val="28"/>
          <w:szCs w:val="28"/>
        </w:rPr>
        <w:t>Статьей 223.1 УК РФ предусмотрена уголовная ответственность за незаконное изготовление взрывчатых веществ и изготовление, переделку или ремонт взрывных устройств.</w:t>
      </w:r>
    </w:p>
    <w:p w:rsidR="00400446" w:rsidRPr="00274B0B" w:rsidRDefault="00400446" w:rsidP="00DD3E50">
      <w:pPr>
        <w:ind w:right="-2" w:firstLine="709"/>
        <w:jc w:val="both"/>
        <w:rPr>
          <w:sz w:val="28"/>
          <w:szCs w:val="28"/>
        </w:rPr>
      </w:pPr>
      <w:r w:rsidRPr="00274B0B">
        <w:rPr>
          <w:sz w:val="28"/>
          <w:szCs w:val="28"/>
        </w:rPr>
        <w:t>Статьей 205.1 УК РФ предусмотрена уголовная ответственность за содействие террористической деятельности, одним из видов которого является пособничество в совершении террористического акта.</w:t>
      </w:r>
    </w:p>
    <w:p w:rsidR="00400446" w:rsidRPr="00274B0B" w:rsidRDefault="00400446" w:rsidP="00DD3E50">
      <w:pPr>
        <w:ind w:right="-2" w:firstLine="709"/>
        <w:jc w:val="both"/>
        <w:rPr>
          <w:sz w:val="28"/>
          <w:szCs w:val="28"/>
        </w:rPr>
      </w:pPr>
      <w:r w:rsidRPr="00274B0B">
        <w:rPr>
          <w:sz w:val="28"/>
          <w:szCs w:val="28"/>
        </w:rPr>
        <w:t>Незаконные изготовление, переделка или ремонт огнестрельного оружия, его основных частей (за исключением огнестрельного оружия ограниченно поражения), а равно незаконное изготовление боеприпасов (ст. 223 Уголовного кодекса РФ) являются уголовно наказуемым деянием.</w:t>
      </w:r>
    </w:p>
    <w:p w:rsidR="00400446" w:rsidRPr="00274B0B" w:rsidRDefault="00400446" w:rsidP="00DD3E50">
      <w:pPr>
        <w:ind w:right="-2" w:firstLine="709"/>
        <w:jc w:val="both"/>
        <w:rPr>
          <w:sz w:val="28"/>
          <w:szCs w:val="28"/>
        </w:rPr>
      </w:pPr>
      <w:r w:rsidRPr="00274B0B">
        <w:rPr>
          <w:sz w:val="28"/>
          <w:szCs w:val="28"/>
        </w:rPr>
        <w:t>Таким образом, предоставление возможности доступа к информации на  Интернет-ресурсе:</w:t>
      </w:r>
    </w:p>
    <w:p w:rsidR="00400446" w:rsidRPr="00274B0B" w:rsidRDefault="008F267A" w:rsidP="00DD3E50">
      <w:pPr>
        <w:ind w:right="-2" w:firstLine="709"/>
        <w:jc w:val="both"/>
        <w:rPr>
          <w:sz w:val="28"/>
          <w:szCs w:val="28"/>
        </w:rPr>
      </w:pPr>
      <w:hyperlink r:id="rId8" w:history="1">
        <w:r w:rsidR="00400446" w:rsidRPr="00274B0B">
          <w:rPr>
            <w:rStyle w:val="aa"/>
            <w:sz w:val="28"/>
            <w:szCs w:val="28"/>
          </w:rPr>
          <w:t>https://bo-ak.org/index.php/rus/podgotovka/boevie-sredstva/240-zazhigatelnye-smesi-molotov-cocktail-4</w:t>
        </w:r>
      </w:hyperlink>
      <w:r w:rsidR="00400446" w:rsidRPr="00274B0B">
        <w:rPr>
          <w:sz w:val="28"/>
          <w:szCs w:val="28"/>
        </w:rPr>
        <w:t xml:space="preserve"> носит противоправный характер, является информационным пособничеством террористической деятельности, создающим </w:t>
      </w:r>
      <w:r w:rsidR="00400446" w:rsidRPr="00274B0B">
        <w:rPr>
          <w:sz w:val="28"/>
          <w:szCs w:val="28"/>
        </w:rPr>
        <w:lastRenderedPageBreak/>
        <w:t>опасность причинении вреда жизни и здоровью граждан, безопасности государства, противоречит целям и задачам действующего законодательства в сфере защиты детей от информации, причиняющей вред их здоровью и развитию, подрывает основы конституционного строя, в части обеспечения и защиты конституционного права граждан РФ на защиту материнства и детства в установленном законом порядке.</w:t>
      </w:r>
    </w:p>
    <w:p w:rsidR="00400446" w:rsidRPr="00274B0B" w:rsidRDefault="00400446" w:rsidP="00DD3E50">
      <w:pPr>
        <w:autoSpaceDE w:val="0"/>
        <w:autoSpaceDN w:val="0"/>
        <w:adjustRightInd w:val="0"/>
        <w:spacing w:line="240" w:lineRule="atLeast"/>
        <w:ind w:firstLine="708"/>
        <w:jc w:val="both"/>
        <w:rPr>
          <w:sz w:val="28"/>
          <w:szCs w:val="28"/>
        </w:rPr>
      </w:pPr>
      <w:r w:rsidRPr="00274B0B">
        <w:rPr>
          <w:sz w:val="28"/>
          <w:szCs w:val="28"/>
        </w:rPr>
        <w:t>По данным фактам 16.06.2020 в Венгеровский районный суд направлено административное исковое заявление о признании информации, содержащуюся в информационно-коммуникационной сети Интернет на сайте:</w:t>
      </w:r>
    </w:p>
    <w:p w:rsidR="00400446" w:rsidRPr="00274B0B" w:rsidRDefault="008F267A" w:rsidP="00DD3E50">
      <w:pPr>
        <w:ind w:right="-2" w:firstLine="709"/>
        <w:jc w:val="both"/>
        <w:rPr>
          <w:sz w:val="28"/>
          <w:szCs w:val="28"/>
        </w:rPr>
      </w:pPr>
      <w:hyperlink r:id="rId9" w:history="1">
        <w:r w:rsidR="00400446" w:rsidRPr="00274B0B">
          <w:rPr>
            <w:rStyle w:val="aa"/>
            <w:sz w:val="28"/>
            <w:szCs w:val="28"/>
          </w:rPr>
          <w:t>https://bo-ak.org/index.php/rus/podgotovka/boevie-sredstva/240-zazhigatelnye-smesi-molotov-cocktail-4</w:t>
        </w:r>
      </w:hyperlink>
      <w:r w:rsidR="00400446" w:rsidRPr="00274B0B">
        <w:rPr>
          <w:sz w:val="28"/>
          <w:szCs w:val="28"/>
        </w:rPr>
        <w:t xml:space="preserve">  запрещенной к распространению на территории Российской Федерации. Административное исковое заявление рассмотрено, требования прокурора удовлетворены.</w:t>
      </w:r>
    </w:p>
    <w:p w:rsidR="00400446" w:rsidRPr="00274B0B" w:rsidRDefault="00400446" w:rsidP="00DD3E50">
      <w:pPr>
        <w:ind w:firstLine="709"/>
        <w:jc w:val="both"/>
        <w:rPr>
          <w:color w:val="142A35"/>
          <w:sz w:val="28"/>
          <w:szCs w:val="28"/>
          <w:shd w:val="clear" w:color="auto" w:fill="FFFFFF"/>
        </w:rPr>
      </w:pPr>
    </w:p>
    <w:p w:rsidR="00400446" w:rsidRPr="00274B0B" w:rsidRDefault="00400446" w:rsidP="00DD3E50">
      <w:pPr>
        <w:ind w:firstLine="709"/>
        <w:jc w:val="both"/>
        <w:rPr>
          <w:sz w:val="28"/>
          <w:szCs w:val="28"/>
        </w:rPr>
      </w:pPr>
      <w:r w:rsidRPr="00274B0B">
        <w:rPr>
          <w:color w:val="142A35"/>
          <w:sz w:val="28"/>
          <w:szCs w:val="28"/>
          <w:shd w:val="clear" w:color="auto" w:fill="FFFFFF"/>
        </w:rPr>
        <w:t xml:space="preserve">                                                                                       С.Д. Панафидин</w:t>
      </w:r>
    </w:p>
    <w:p w:rsidR="00400446" w:rsidRPr="00274B0B" w:rsidRDefault="00400446" w:rsidP="004C7C1A">
      <w:pPr>
        <w:jc w:val="center"/>
        <w:rPr>
          <w:sz w:val="28"/>
          <w:szCs w:val="28"/>
          <w:u w:val="single"/>
        </w:rPr>
      </w:pPr>
    </w:p>
    <w:p w:rsidR="00400446" w:rsidRPr="00274B0B" w:rsidRDefault="00400446" w:rsidP="004C7C1A">
      <w:pPr>
        <w:jc w:val="center"/>
        <w:rPr>
          <w:sz w:val="28"/>
          <w:szCs w:val="28"/>
          <w:u w:val="single"/>
        </w:rPr>
      </w:pPr>
    </w:p>
    <w:p w:rsidR="00400446" w:rsidRPr="00274B0B" w:rsidRDefault="00400446" w:rsidP="004C7C1A">
      <w:pPr>
        <w:jc w:val="center"/>
        <w:rPr>
          <w:sz w:val="28"/>
          <w:szCs w:val="28"/>
          <w:u w:val="single"/>
        </w:rPr>
      </w:pPr>
    </w:p>
    <w:p w:rsidR="00400446" w:rsidRPr="00274B0B" w:rsidRDefault="00400446" w:rsidP="004C7C1A">
      <w:pPr>
        <w:jc w:val="center"/>
        <w:rPr>
          <w:sz w:val="28"/>
          <w:szCs w:val="28"/>
          <w:u w:val="single"/>
        </w:rPr>
      </w:pPr>
    </w:p>
    <w:p w:rsidR="00400446" w:rsidRPr="00274B0B" w:rsidRDefault="00400446" w:rsidP="009A7296">
      <w:pPr>
        <w:ind w:firstLine="709"/>
        <w:jc w:val="both"/>
        <w:rPr>
          <w:b/>
          <w:bCs/>
          <w:sz w:val="28"/>
          <w:szCs w:val="28"/>
          <w:u w:val="single"/>
        </w:rPr>
      </w:pPr>
      <w:r w:rsidRPr="00274B0B">
        <w:rPr>
          <w:b/>
          <w:bCs/>
          <w:sz w:val="28"/>
          <w:szCs w:val="28"/>
          <w:u w:val="single"/>
        </w:rPr>
        <w:t>Прокуратура Кыштовского района Новосибирской области информирует об установлении новой единовременной выплаты семьям, имеющим детей</w:t>
      </w:r>
    </w:p>
    <w:p w:rsidR="00400446" w:rsidRPr="00274B0B" w:rsidRDefault="00400446" w:rsidP="009A7296">
      <w:pPr>
        <w:ind w:firstLine="709"/>
        <w:jc w:val="both"/>
        <w:rPr>
          <w:sz w:val="28"/>
          <w:szCs w:val="28"/>
        </w:rPr>
      </w:pPr>
    </w:p>
    <w:p w:rsidR="00400446" w:rsidRPr="00274B0B" w:rsidRDefault="00400446" w:rsidP="009A7296">
      <w:pPr>
        <w:ind w:firstLine="709"/>
        <w:jc w:val="both"/>
        <w:rPr>
          <w:sz w:val="28"/>
          <w:szCs w:val="28"/>
        </w:rPr>
      </w:pPr>
      <w:r w:rsidRPr="00274B0B">
        <w:rPr>
          <w:sz w:val="28"/>
          <w:szCs w:val="28"/>
        </w:rPr>
        <w:t>Указом Президента Российской Федерации от 17.12.2020 № 797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предусмотрена единовременная выплата в размере 5000 рублей на каждого такого ребёнка.</w:t>
      </w:r>
    </w:p>
    <w:p w:rsidR="00400446" w:rsidRPr="00274B0B" w:rsidRDefault="00400446" w:rsidP="009A7296">
      <w:pPr>
        <w:ind w:firstLine="709"/>
        <w:jc w:val="both"/>
        <w:rPr>
          <w:sz w:val="28"/>
          <w:szCs w:val="28"/>
        </w:rPr>
      </w:pPr>
      <w:r w:rsidRPr="00274B0B">
        <w:rPr>
          <w:sz w:val="28"/>
          <w:szCs w:val="28"/>
        </w:rPr>
        <w:t>Постановлением Правительства Российской Федерации от 17.12.2020 № 2141 утверждены Правила осуществления указанных выплат.</w:t>
      </w:r>
    </w:p>
    <w:p w:rsidR="00400446" w:rsidRPr="00274B0B" w:rsidRDefault="00400446" w:rsidP="009A7296">
      <w:pPr>
        <w:ind w:firstLine="709"/>
        <w:jc w:val="both"/>
        <w:rPr>
          <w:sz w:val="28"/>
          <w:szCs w:val="28"/>
        </w:rPr>
      </w:pPr>
      <w:r w:rsidRPr="00274B0B">
        <w:rPr>
          <w:sz w:val="28"/>
          <w:szCs w:val="28"/>
        </w:rPr>
        <w:t>Так, единовременные выплаты будут зачислены на счёт, указанный ранее в органы Пенсионного фонда России при оформлении единовременных выплат на детей до 3 лет или от 3 до 16 лет в 2020 году.</w:t>
      </w:r>
    </w:p>
    <w:p w:rsidR="00400446" w:rsidRPr="00274B0B" w:rsidRDefault="00400446" w:rsidP="009A7296">
      <w:pPr>
        <w:ind w:firstLine="709"/>
        <w:jc w:val="both"/>
        <w:rPr>
          <w:sz w:val="28"/>
          <w:szCs w:val="28"/>
        </w:rPr>
      </w:pPr>
      <w:r w:rsidRPr="00274B0B">
        <w:rPr>
          <w:sz w:val="28"/>
          <w:szCs w:val="28"/>
        </w:rPr>
        <w:t>Если указанный ранее счёт был закрыт, необходимо подать заявление об изменении реквизитов счёта.</w:t>
      </w:r>
    </w:p>
    <w:p w:rsidR="00400446" w:rsidRPr="00274B0B" w:rsidRDefault="00400446" w:rsidP="009A7296">
      <w:pPr>
        <w:ind w:firstLine="709"/>
        <w:jc w:val="both"/>
        <w:rPr>
          <w:sz w:val="28"/>
          <w:szCs w:val="28"/>
        </w:rPr>
      </w:pPr>
      <w:r w:rsidRPr="00274B0B">
        <w:rPr>
          <w:sz w:val="28"/>
          <w:szCs w:val="28"/>
        </w:rPr>
        <w:t>Если ребёнок родился 1 июля 2020 года и позже или есть дети до 8 лет, на которых ранее не получали указанные выплаты в 2020 году, необходимо подать заявление в органы Пенсионного фонда до 1 апреля 2021 года.</w:t>
      </w:r>
    </w:p>
    <w:p w:rsidR="00400446" w:rsidRPr="00274B0B" w:rsidRDefault="00400446" w:rsidP="009A7296">
      <w:pPr>
        <w:ind w:firstLine="709"/>
        <w:jc w:val="both"/>
        <w:rPr>
          <w:sz w:val="28"/>
          <w:szCs w:val="28"/>
        </w:rPr>
      </w:pPr>
      <w:r w:rsidRPr="00274B0B">
        <w:rPr>
          <w:sz w:val="28"/>
          <w:szCs w:val="28"/>
        </w:rPr>
        <w:t>При принятии положительного решения о предоставлении выплаты в течение 3 рабочих дней она должна быть зачислена на счёт, указанный в заявлении.</w:t>
      </w:r>
    </w:p>
    <w:p w:rsidR="00400446" w:rsidRPr="00274B0B" w:rsidRDefault="00400446" w:rsidP="009A7296">
      <w:pPr>
        <w:ind w:firstLine="709"/>
        <w:jc w:val="both"/>
        <w:rPr>
          <w:sz w:val="28"/>
          <w:szCs w:val="28"/>
        </w:rPr>
      </w:pPr>
    </w:p>
    <w:p w:rsidR="00400446" w:rsidRPr="00274B0B" w:rsidRDefault="00400446" w:rsidP="009A7296">
      <w:pPr>
        <w:ind w:firstLine="709"/>
        <w:jc w:val="both"/>
        <w:rPr>
          <w:sz w:val="28"/>
          <w:szCs w:val="28"/>
        </w:rPr>
      </w:pPr>
    </w:p>
    <w:p w:rsidR="00400446" w:rsidRPr="00274B0B" w:rsidRDefault="00400446" w:rsidP="009A7296">
      <w:pPr>
        <w:ind w:firstLine="709"/>
        <w:jc w:val="both"/>
        <w:rPr>
          <w:sz w:val="28"/>
          <w:szCs w:val="28"/>
        </w:rPr>
      </w:pPr>
    </w:p>
    <w:p w:rsidR="00400446" w:rsidRPr="00274B0B" w:rsidRDefault="00400446" w:rsidP="009A7296">
      <w:pPr>
        <w:ind w:firstLine="709"/>
        <w:jc w:val="both"/>
        <w:rPr>
          <w:sz w:val="28"/>
          <w:szCs w:val="28"/>
        </w:rPr>
      </w:pPr>
    </w:p>
    <w:p w:rsidR="00400446" w:rsidRPr="00274B0B" w:rsidRDefault="00400446" w:rsidP="009A7296">
      <w:pPr>
        <w:ind w:firstLine="709"/>
        <w:jc w:val="both"/>
        <w:rPr>
          <w:b/>
          <w:bCs/>
          <w:sz w:val="28"/>
          <w:szCs w:val="28"/>
          <w:u w:val="single"/>
        </w:rPr>
      </w:pPr>
      <w:r w:rsidRPr="00274B0B">
        <w:rPr>
          <w:b/>
          <w:bCs/>
          <w:sz w:val="28"/>
          <w:szCs w:val="28"/>
          <w:u w:val="single"/>
        </w:rPr>
        <w:lastRenderedPageBreak/>
        <w:t>Прокуратура разъясняет положения лесного законодательства.</w:t>
      </w:r>
    </w:p>
    <w:p w:rsidR="00400446" w:rsidRPr="00274B0B" w:rsidRDefault="00400446" w:rsidP="009A7296">
      <w:pPr>
        <w:ind w:firstLine="709"/>
        <w:jc w:val="both"/>
        <w:rPr>
          <w:b/>
          <w:bCs/>
          <w:sz w:val="28"/>
          <w:szCs w:val="28"/>
          <w:u w:val="single"/>
        </w:rPr>
      </w:pPr>
    </w:p>
    <w:p w:rsidR="00400446" w:rsidRPr="00274B0B" w:rsidRDefault="00400446" w:rsidP="009A7296">
      <w:pPr>
        <w:ind w:firstLine="709"/>
        <w:jc w:val="both"/>
        <w:rPr>
          <w:sz w:val="28"/>
          <w:szCs w:val="28"/>
        </w:rPr>
      </w:pPr>
      <w:r w:rsidRPr="00274B0B">
        <w:rPr>
          <w:sz w:val="28"/>
          <w:szCs w:val="28"/>
        </w:rPr>
        <w:t>Постановлением Правительства Российской Федерации от 21.09.2020 № 1509 регламентированы «Особенности использования, охраны, защиты, воспроизводства лесов, расположенных на землях сельскохозяйственного назначения», которые вступили в силу с 01.10.2020.</w:t>
      </w:r>
    </w:p>
    <w:p w:rsidR="00400446" w:rsidRPr="00274B0B" w:rsidRDefault="00400446" w:rsidP="009A7296">
      <w:pPr>
        <w:ind w:firstLine="709"/>
        <w:jc w:val="both"/>
        <w:rPr>
          <w:sz w:val="28"/>
          <w:szCs w:val="28"/>
        </w:rPr>
      </w:pPr>
      <w:r w:rsidRPr="00274B0B">
        <w:rPr>
          <w:sz w:val="28"/>
          <w:szCs w:val="28"/>
        </w:rPr>
        <w:t>Согласно постановлению, леса, расположенные на землях сельскохозяйственного назначения, подлежат освоению с соблюдением целевого назначения таких земель. Использование, охрана, защита лесов, расположенных на землях сельскохозяйственного назначения, а также уход за такими лесами осуществляются правообладателями земельных участков, на которых расположены леса.</w:t>
      </w:r>
    </w:p>
    <w:p w:rsidR="00400446" w:rsidRPr="00274B0B" w:rsidRDefault="00400446" w:rsidP="009A7296">
      <w:pPr>
        <w:ind w:firstLine="709"/>
        <w:jc w:val="both"/>
        <w:rPr>
          <w:sz w:val="28"/>
          <w:szCs w:val="28"/>
        </w:rPr>
      </w:pPr>
      <w:r w:rsidRPr="00274B0B">
        <w:rPr>
          <w:sz w:val="28"/>
          <w:szCs w:val="28"/>
        </w:rPr>
        <w:t>При осуществлении рубок лесных насаждений, расположенных на землях сельскохозяйственного назначения, не допускается повреждение дорог, мостов, просек, мелиоративных систем, дорожных и других сооружений, русел рек и ручьев ;использование русел рек и ручьев в качестве трасс волоков и лесных дорог; повреждение лесных насаждений, растительного покрова и почв, захламление промышленными и иными отходами.</w:t>
      </w:r>
    </w:p>
    <w:p w:rsidR="00400446" w:rsidRPr="00274B0B" w:rsidRDefault="00400446" w:rsidP="009A7296">
      <w:pPr>
        <w:ind w:firstLine="709"/>
        <w:jc w:val="both"/>
        <w:rPr>
          <w:sz w:val="28"/>
          <w:szCs w:val="28"/>
        </w:rPr>
      </w:pPr>
      <w:r w:rsidRPr="00274B0B">
        <w:rPr>
          <w:sz w:val="28"/>
          <w:szCs w:val="28"/>
        </w:rPr>
        <w:t>Также правообладатель земельного участка сельскохозяйственного назначения в течение 2 лет со дня вступления в силу указанного постановления или со дня регистрации права на соответствующий земельный участок вправе направить уведомление об использовании лесов, расположенных на таком земельном участке, с указанием вида или видов использования лесов в орган государственной власти субъекта Российской Федерации, уполномоченный на обеспечение государственного управления агропромышленным комплексом субъекта Российской Федерации, а также в Федеральную службу по ветеринарному и фитосанитарному надзору и Федеральную службу государственной регистрации, кадастра и картографии. В случае направления такого уведомления наличие на 50 и более процентах площади земельного участка зарастания древесно-кустарниковой растительностью не является признаком не использования земельных участков по целевому назначению или использования с нарушением законодательства Российской Федерации.</w:t>
      </w:r>
    </w:p>
    <w:p w:rsidR="00400446" w:rsidRPr="00274B0B" w:rsidRDefault="00400446" w:rsidP="009A7296">
      <w:pPr>
        <w:ind w:firstLine="709"/>
        <w:jc w:val="both"/>
        <w:rPr>
          <w:sz w:val="28"/>
          <w:szCs w:val="28"/>
        </w:rPr>
      </w:pPr>
      <w:r w:rsidRPr="00274B0B">
        <w:rPr>
          <w:sz w:val="28"/>
          <w:szCs w:val="28"/>
        </w:rPr>
        <w:t>В соответствии с указанным нормативным правовым актом заготовка древесины, сбор не древесных лесных ресурсов и лекарственных растений в лесах, расположенных на землях сельскохозяйственного назначения осуществляется в порядке, предусмотренном ст.ст. 30, 34 Лесного кодекса Российской Федерации.</w:t>
      </w:r>
    </w:p>
    <w:p w:rsidR="00400446" w:rsidRPr="00274B0B" w:rsidRDefault="00400446" w:rsidP="009A7296">
      <w:pPr>
        <w:ind w:firstLine="709"/>
        <w:jc w:val="both"/>
        <w:rPr>
          <w:sz w:val="28"/>
          <w:szCs w:val="28"/>
        </w:rPr>
      </w:pPr>
      <w:r w:rsidRPr="00274B0B">
        <w:rPr>
          <w:sz w:val="28"/>
          <w:szCs w:val="28"/>
        </w:rPr>
        <w:t>Учет, маркировка, транспортировка и декларирование сделок с древесиной, полученной в результате рубок лесных насаждений при осуществлении использования, охраны, защиты, воспроизводства лесов, расположенных на землях сельскохозяйственного назначения, осуществляются в соответствии с требованиями, установленными лесным законодательством Российской Федерации.</w:t>
      </w:r>
    </w:p>
    <w:p w:rsidR="00400446" w:rsidRPr="00274B0B" w:rsidRDefault="00400446" w:rsidP="009A7296">
      <w:pPr>
        <w:ind w:firstLine="709"/>
        <w:jc w:val="both"/>
        <w:rPr>
          <w:sz w:val="28"/>
          <w:szCs w:val="28"/>
        </w:rPr>
      </w:pPr>
      <w:r w:rsidRPr="00274B0B">
        <w:rPr>
          <w:sz w:val="28"/>
          <w:szCs w:val="28"/>
        </w:rPr>
        <w:t xml:space="preserve">Кроме того, лица, использующие леса, расположенные на землях сельскохозяйственного назначения, и правообладатели земельных участков </w:t>
      </w:r>
      <w:r w:rsidRPr="00274B0B">
        <w:rPr>
          <w:sz w:val="28"/>
          <w:szCs w:val="28"/>
        </w:rPr>
        <w:lastRenderedPageBreak/>
        <w:t>обязаны соблюдать правила пожарной и санитарной безопасности в лесах, а также правила ухода за лесами.</w:t>
      </w:r>
    </w:p>
    <w:p w:rsidR="00400446" w:rsidRPr="00274B0B" w:rsidRDefault="00400446" w:rsidP="009A7296">
      <w:pPr>
        <w:ind w:firstLine="709"/>
        <w:jc w:val="both"/>
        <w:rPr>
          <w:sz w:val="28"/>
          <w:szCs w:val="28"/>
        </w:rPr>
      </w:pPr>
    </w:p>
    <w:p w:rsidR="00400446" w:rsidRPr="00274B0B" w:rsidRDefault="00400446" w:rsidP="009A7296">
      <w:pPr>
        <w:ind w:firstLine="709"/>
        <w:jc w:val="both"/>
        <w:rPr>
          <w:sz w:val="28"/>
          <w:szCs w:val="28"/>
        </w:rPr>
      </w:pPr>
    </w:p>
    <w:p w:rsidR="00400446" w:rsidRPr="00274B0B" w:rsidRDefault="00400446" w:rsidP="009A7296">
      <w:pPr>
        <w:ind w:firstLine="709"/>
        <w:jc w:val="both"/>
        <w:rPr>
          <w:b/>
          <w:bCs/>
          <w:sz w:val="28"/>
          <w:szCs w:val="28"/>
          <w:u w:val="single"/>
        </w:rPr>
      </w:pPr>
      <w:r w:rsidRPr="00274B0B">
        <w:rPr>
          <w:b/>
          <w:bCs/>
          <w:sz w:val="28"/>
          <w:szCs w:val="28"/>
          <w:u w:val="single"/>
        </w:rPr>
        <w:t>Прокуратура сообщает о внесении изменений в налоговое             законодательство.</w:t>
      </w:r>
    </w:p>
    <w:p w:rsidR="00400446" w:rsidRPr="00274B0B" w:rsidRDefault="00400446" w:rsidP="009A7296">
      <w:pPr>
        <w:ind w:firstLine="709"/>
        <w:jc w:val="both"/>
        <w:rPr>
          <w:sz w:val="28"/>
          <w:szCs w:val="28"/>
        </w:rPr>
      </w:pPr>
    </w:p>
    <w:p w:rsidR="00400446" w:rsidRPr="00274B0B" w:rsidRDefault="00400446" w:rsidP="009A7296">
      <w:pPr>
        <w:ind w:firstLine="709"/>
        <w:jc w:val="both"/>
        <w:rPr>
          <w:sz w:val="28"/>
          <w:szCs w:val="28"/>
        </w:rPr>
      </w:pPr>
      <w:r w:rsidRPr="00274B0B">
        <w:rPr>
          <w:sz w:val="28"/>
          <w:szCs w:val="28"/>
        </w:rPr>
        <w:t>Федеральным законом от 23.11.2020 № 373-ФЗ «О внесении изменений в главы 26.2 и 26.5 части второй Налогового кодекса Российской Федерации и статью 2 Федерального закона «О применении контрольно-кассовой техники при осуществлении расчетов в Российской Федерации» (далее - Закон № 373-ФЗ) внесены следующие изменения для перехода со специального налогового режима в виде единого налога на вмененный доход для отдельных видов деятельности (далее - ЕНВД) на иные специальные налоговые режимы, в том числе патентную систему налогообложения (далее - ПСН).</w:t>
      </w:r>
    </w:p>
    <w:p w:rsidR="00400446" w:rsidRPr="00274B0B" w:rsidRDefault="00400446" w:rsidP="009A7296">
      <w:pPr>
        <w:ind w:firstLine="709"/>
        <w:jc w:val="both"/>
        <w:rPr>
          <w:sz w:val="28"/>
          <w:szCs w:val="28"/>
        </w:rPr>
      </w:pPr>
      <w:r w:rsidRPr="00274B0B">
        <w:rPr>
          <w:sz w:val="28"/>
          <w:szCs w:val="28"/>
        </w:rPr>
        <w:t>Плательщикам ПСН так же, как и плательщикам ЕНВД, предоставлено право уменьшать сумму налога, исчисленную за налоговый период, на страховые взносы (пункт 5 статьи 1 Закона № 373-ФЗ).</w:t>
      </w:r>
    </w:p>
    <w:p w:rsidR="00400446" w:rsidRPr="00274B0B" w:rsidRDefault="00400446" w:rsidP="009A7296">
      <w:pPr>
        <w:ind w:firstLine="709"/>
        <w:jc w:val="both"/>
        <w:rPr>
          <w:sz w:val="28"/>
          <w:szCs w:val="28"/>
        </w:rPr>
      </w:pPr>
      <w:r w:rsidRPr="00274B0B">
        <w:rPr>
          <w:sz w:val="28"/>
          <w:szCs w:val="28"/>
        </w:rPr>
        <w:t>Расширен перечень видов деятельности, в отношении которых может применяться ПСН, в том числе теми, которые применялись в рамках ЕНВД: автостоянки, ремонт, техническое обслуживание и мойка автотранспортных средств. Субъекты РФ получат право вводить на своей территории ПСН в отношении любых видов деятельности, поименованных в ОКВЭД, устанавливать в отношении таких видов деятельности любые физические показатели для расчета налоговой базы по ПСН.</w:t>
      </w:r>
    </w:p>
    <w:p w:rsidR="00400446" w:rsidRPr="00274B0B" w:rsidRDefault="00400446" w:rsidP="009A7296">
      <w:pPr>
        <w:ind w:firstLine="709"/>
        <w:jc w:val="both"/>
        <w:rPr>
          <w:sz w:val="28"/>
          <w:szCs w:val="28"/>
        </w:rPr>
      </w:pPr>
      <w:r w:rsidRPr="00274B0B">
        <w:rPr>
          <w:sz w:val="28"/>
          <w:szCs w:val="28"/>
        </w:rPr>
        <w:t>Увеличены ограничения по площади в отношении розничной торговли, осуществляемой через объекты стационарной торговой сети, и оказания услуг общественного питания, осуществляемых через объекты организации общественного питания, с 50 до 150 кв. м.</w:t>
      </w:r>
    </w:p>
    <w:p w:rsidR="00400446" w:rsidRPr="00274B0B" w:rsidRDefault="00400446" w:rsidP="009A7296">
      <w:pPr>
        <w:ind w:firstLine="709"/>
        <w:jc w:val="both"/>
        <w:rPr>
          <w:sz w:val="28"/>
          <w:szCs w:val="28"/>
        </w:rPr>
      </w:pPr>
      <w:r w:rsidRPr="00274B0B">
        <w:rPr>
          <w:sz w:val="28"/>
          <w:szCs w:val="28"/>
        </w:rPr>
        <w:t>Кроме того, до принятия соответствующих законов субъектов Российской Федерации предусмотрен переходный период, в рамках которого налогоплательщики смогут до 31.03.2021 применять ПСН по виду деятельности розничная торговля, общепит, стоянка автомобилей и автомастерские на расчетных условиях, максимально приближенных к действующим на ЕНВД в 2020 году. Такие патенты могут быть получены индивидуальными предпринимателями, если они применяли ЕНВД по соответствующему виду предпринимательской деятельности в четвертом квартале 2020 года (пункт 1 статьи 3 Закона № 373-ФЗ).</w:t>
      </w:r>
    </w:p>
    <w:p w:rsidR="00400446" w:rsidRPr="00274B0B" w:rsidRDefault="00400446" w:rsidP="009A7296">
      <w:pPr>
        <w:ind w:firstLine="709"/>
        <w:jc w:val="both"/>
        <w:rPr>
          <w:sz w:val="28"/>
          <w:szCs w:val="28"/>
        </w:rPr>
      </w:pPr>
      <w:r w:rsidRPr="00274B0B">
        <w:rPr>
          <w:sz w:val="28"/>
          <w:szCs w:val="28"/>
        </w:rPr>
        <w:t>Указанные изменения вступают в силу с 01.01.2021.</w:t>
      </w:r>
    </w:p>
    <w:p w:rsidR="00400446" w:rsidRPr="00274B0B" w:rsidRDefault="00400446" w:rsidP="009A7296">
      <w:pPr>
        <w:ind w:firstLine="709"/>
        <w:jc w:val="both"/>
        <w:rPr>
          <w:sz w:val="28"/>
          <w:szCs w:val="28"/>
        </w:rPr>
      </w:pPr>
    </w:p>
    <w:p w:rsidR="00400446" w:rsidRPr="00274B0B" w:rsidRDefault="00400446" w:rsidP="009A7296">
      <w:pPr>
        <w:ind w:firstLine="709"/>
        <w:jc w:val="both"/>
        <w:rPr>
          <w:b/>
          <w:bCs/>
          <w:sz w:val="28"/>
          <w:szCs w:val="28"/>
          <w:u w:val="single"/>
        </w:rPr>
      </w:pPr>
      <w:r w:rsidRPr="00274B0B">
        <w:rPr>
          <w:b/>
          <w:bCs/>
          <w:sz w:val="28"/>
          <w:szCs w:val="28"/>
          <w:u w:val="single"/>
        </w:rPr>
        <w:t>Прокуратура разъясняет ответственность за нарушение требований безопасности дорожного движения.</w:t>
      </w:r>
    </w:p>
    <w:p w:rsidR="00400446" w:rsidRPr="00274B0B" w:rsidRDefault="00400446" w:rsidP="009A7296">
      <w:pPr>
        <w:ind w:firstLine="709"/>
        <w:jc w:val="both"/>
        <w:rPr>
          <w:sz w:val="28"/>
          <w:szCs w:val="28"/>
        </w:rPr>
      </w:pPr>
    </w:p>
    <w:p w:rsidR="00400446" w:rsidRPr="00274B0B" w:rsidRDefault="00400446" w:rsidP="009A7296">
      <w:pPr>
        <w:ind w:firstLine="709"/>
        <w:jc w:val="both"/>
        <w:rPr>
          <w:sz w:val="28"/>
          <w:szCs w:val="28"/>
        </w:rPr>
      </w:pPr>
      <w:r w:rsidRPr="00274B0B">
        <w:rPr>
          <w:sz w:val="28"/>
          <w:szCs w:val="28"/>
        </w:rPr>
        <w:t xml:space="preserve">Уголовным кодексом Российской Федерации предусмотрена уголовная ответственность за нарушение правил дорожного движения и эксплуатации транспортных средств, повлекшее наступление по неосторожности негативных </w:t>
      </w:r>
      <w:r w:rsidRPr="00274B0B">
        <w:rPr>
          <w:sz w:val="28"/>
          <w:szCs w:val="28"/>
        </w:rPr>
        <w:lastRenderedPageBreak/>
        <w:t>последствий в виде причинения тяжкого вреда здоровью человека либо его смерть.</w:t>
      </w:r>
    </w:p>
    <w:p w:rsidR="00400446" w:rsidRPr="00274B0B" w:rsidRDefault="00400446" w:rsidP="009A7296">
      <w:pPr>
        <w:ind w:firstLine="709"/>
        <w:jc w:val="both"/>
        <w:rPr>
          <w:sz w:val="28"/>
          <w:szCs w:val="28"/>
        </w:rPr>
      </w:pPr>
      <w:r w:rsidRPr="00274B0B">
        <w:rPr>
          <w:sz w:val="28"/>
          <w:szCs w:val="28"/>
        </w:rPr>
        <w:t>Так, по части 1 статьи 264 Уголовного кодекса Российской Федерации уголовная ответственность наступает за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Данное деяние наказывается лишением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400446" w:rsidRPr="00274B0B" w:rsidRDefault="00400446" w:rsidP="009A7296">
      <w:pPr>
        <w:ind w:firstLine="709"/>
        <w:jc w:val="both"/>
        <w:rPr>
          <w:sz w:val="28"/>
          <w:szCs w:val="28"/>
        </w:rPr>
      </w:pPr>
      <w:r w:rsidRPr="00274B0B">
        <w:rPr>
          <w:sz w:val="28"/>
          <w:szCs w:val="28"/>
        </w:rPr>
        <w:t>Деяние, предусмотренное частью первой данной статьи, повлекшее по неосторожности причинение тяжкого вреда здоровью человека, если оно совершено лицом, находящимся в состоянии опьянения либо сопряжено с оставлением места его совершения 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400446" w:rsidRPr="00274B0B" w:rsidRDefault="00400446" w:rsidP="009A7296">
      <w:pPr>
        <w:ind w:firstLine="709"/>
        <w:jc w:val="both"/>
        <w:rPr>
          <w:sz w:val="28"/>
          <w:szCs w:val="28"/>
        </w:rPr>
      </w:pPr>
      <w:r w:rsidRPr="00274B0B">
        <w:rPr>
          <w:sz w:val="28"/>
          <w:szCs w:val="28"/>
        </w:rPr>
        <w:t>Часть 3 данной статьи предусматривает уголовную ответственность за совершение денного деяния, если оно повлекло по неосторожности смерть человека, и 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400446" w:rsidRPr="00274B0B" w:rsidRDefault="00400446" w:rsidP="009A7296">
      <w:pPr>
        <w:ind w:firstLine="709"/>
        <w:jc w:val="both"/>
        <w:rPr>
          <w:sz w:val="28"/>
          <w:szCs w:val="28"/>
        </w:rPr>
      </w:pPr>
      <w:r w:rsidRPr="00274B0B">
        <w:rPr>
          <w:sz w:val="28"/>
          <w:szCs w:val="28"/>
        </w:rPr>
        <w:t>По части 5 статьи 264 Уголовного кодекса Российской Федерации лицо будет осуждено, если совершенное им деяние повлекло по неосторожности смерть двух или более лиц. В этом случае лицу может быть назначено наказание в виде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либо лишения свободы на срок до семи лет с лишением права занимать определенные должности или заниматься определенной деятельностью на срок до трех лет.</w:t>
      </w:r>
    </w:p>
    <w:p w:rsidR="00400446" w:rsidRPr="00274B0B" w:rsidRDefault="00400446" w:rsidP="009A7296">
      <w:pPr>
        <w:ind w:firstLine="709"/>
        <w:jc w:val="both"/>
        <w:rPr>
          <w:sz w:val="28"/>
          <w:szCs w:val="28"/>
        </w:rPr>
      </w:pPr>
      <w:r w:rsidRPr="00274B0B">
        <w:rPr>
          <w:sz w:val="28"/>
          <w:szCs w:val="28"/>
        </w:rPr>
        <w:t>По части 6 статьи 264 Уголовного кодекса Российской Федерации лицо будет осуждено, если совершенное им деяние, предусмотренное часть. 5 данной статьи совершено в состоянии опьянения либо сопряжено с оставлением места его совершения, и 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трех лет.</w:t>
      </w:r>
    </w:p>
    <w:p w:rsidR="00400446" w:rsidRPr="00274B0B" w:rsidRDefault="00400446" w:rsidP="009A7296">
      <w:pPr>
        <w:ind w:firstLine="709"/>
        <w:jc w:val="both"/>
        <w:rPr>
          <w:sz w:val="28"/>
          <w:szCs w:val="28"/>
        </w:rPr>
      </w:pPr>
      <w:r w:rsidRPr="00274B0B">
        <w:rPr>
          <w:sz w:val="28"/>
          <w:szCs w:val="28"/>
        </w:rPr>
        <w:t xml:space="preserve">Уголовной ответственности по данной статье подлежат лица, достигшие 16-летнего возраста лицо, управлявшие автомобилем, трамваем или другим механическим транспортным средством, предназначенным для перевозки по </w:t>
      </w:r>
      <w:r w:rsidRPr="00274B0B">
        <w:rPr>
          <w:sz w:val="28"/>
          <w:szCs w:val="28"/>
        </w:rPr>
        <w:lastRenderedPageBreak/>
        <w:t>дорогам людей, грузов или оборудования, установленного на нем. К механическим транспортным средствам относятся автомобили, автобусы, троллейбусы, трамваи, мотоциклы, квадроциклы, мопеды,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а также трактора, самоходные дорожно-строительные и иные самоходные машины.</w:t>
      </w:r>
    </w:p>
    <w:p w:rsidR="00400446" w:rsidRPr="00274B0B" w:rsidRDefault="00400446" w:rsidP="009A7296">
      <w:pPr>
        <w:ind w:firstLine="709"/>
        <w:jc w:val="both"/>
        <w:rPr>
          <w:sz w:val="28"/>
          <w:szCs w:val="28"/>
        </w:rPr>
      </w:pPr>
      <w:r w:rsidRPr="00274B0B">
        <w:rPr>
          <w:sz w:val="28"/>
          <w:szCs w:val="28"/>
        </w:rPr>
        <w:t>При этом наличие у виновного лица водительского удостоверения не является обаятельным условием для привлечения его к уголовной ответственности за совершение данного деяния. То есть к уголовной ответственности может быть привлечено и лицо, не имевшее либо лишенное права управления соответствующим видом транспортного средства, а также лицо, обучающее вождению на учебном транспортном средстве с двойным управлением.</w:t>
      </w:r>
    </w:p>
    <w:p w:rsidR="00400446" w:rsidRPr="00274B0B" w:rsidRDefault="00400446" w:rsidP="009A7296">
      <w:pPr>
        <w:ind w:firstLine="709"/>
        <w:jc w:val="both"/>
        <w:rPr>
          <w:sz w:val="28"/>
          <w:szCs w:val="28"/>
        </w:rPr>
      </w:pPr>
      <w:r w:rsidRPr="00274B0B">
        <w:rPr>
          <w:sz w:val="28"/>
          <w:szCs w:val="28"/>
        </w:rPr>
        <w:t>Лица, управлявшие транспортными средствами, не относящимися к указанным механическим транспортным средствам (например, велосипедами), и допустившие нарушение правил безопасности движения или эксплуатации транспортных средств, повлекшее по неосторожности причинение тяжкого вреда здоровью или смерть человека, при наличии к тому оснований несут ответственность соответственно по частям 1, 2 или 3 статьи 268 Уголовного кодекса Российской Федерации.</w:t>
      </w:r>
    </w:p>
    <w:p w:rsidR="00400446" w:rsidRPr="00274B0B" w:rsidRDefault="00400446" w:rsidP="009A7296">
      <w:pPr>
        <w:ind w:firstLine="709"/>
        <w:jc w:val="both"/>
        <w:rPr>
          <w:sz w:val="28"/>
          <w:szCs w:val="28"/>
        </w:rPr>
      </w:pPr>
      <w:r w:rsidRPr="00274B0B">
        <w:rPr>
          <w:sz w:val="28"/>
          <w:szCs w:val="28"/>
        </w:rPr>
        <w:t>Уголовная ответственность по статье 264 Уголовного кодекса Российской Федерации наступает, если у водителя имелась техническая возможность избежать дорожно-транспортного происшествия и между его действиями и наступившими последствиями установлена причинная связь.</w:t>
      </w:r>
    </w:p>
    <w:p w:rsidR="00400446" w:rsidRPr="00274B0B" w:rsidRDefault="00400446" w:rsidP="009A7296">
      <w:pPr>
        <w:ind w:firstLine="709"/>
        <w:jc w:val="both"/>
        <w:rPr>
          <w:sz w:val="28"/>
          <w:szCs w:val="28"/>
        </w:rPr>
      </w:pPr>
    </w:p>
    <w:p w:rsidR="00400446" w:rsidRPr="00274B0B" w:rsidRDefault="00400446" w:rsidP="009A7296">
      <w:pPr>
        <w:ind w:firstLine="709"/>
        <w:jc w:val="both"/>
        <w:rPr>
          <w:sz w:val="28"/>
          <w:szCs w:val="28"/>
        </w:rPr>
      </w:pPr>
    </w:p>
    <w:p w:rsidR="00400446" w:rsidRPr="00274B0B" w:rsidRDefault="00400446" w:rsidP="009A7296">
      <w:pPr>
        <w:ind w:firstLine="709"/>
        <w:jc w:val="both"/>
        <w:rPr>
          <w:b/>
          <w:bCs/>
          <w:sz w:val="28"/>
          <w:szCs w:val="28"/>
          <w:u w:val="single"/>
        </w:rPr>
      </w:pPr>
      <w:r w:rsidRPr="00274B0B">
        <w:rPr>
          <w:b/>
          <w:bCs/>
          <w:sz w:val="28"/>
          <w:szCs w:val="28"/>
          <w:u w:val="single"/>
        </w:rPr>
        <w:t>Прокуратура дает ответ на вопрос: Можно ли оспорить протокол об административном правонарушении до его рассмотрения уполномоченным органом?</w:t>
      </w:r>
    </w:p>
    <w:p w:rsidR="00400446" w:rsidRPr="00274B0B" w:rsidRDefault="00400446" w:rsidP="009A7296">
      <w:pPr>
        <w:ind w:firstLine="709"/>
        <w:jc w:val="both"/>
        <w:rPr>
          <w:b/>
          <w:bCs/>
          <w:sz w:val="28"/>
          <w:szCs w:val="28"/>
          <w:u w:val="single"/>
        </w:rPr>
      </w:pPr>
    </w:p>
    <w:p w:rsidR="00400446" w:rsidRPr="00274B0B" w:rsidRDefault="00400446" w:rsidP="009A7296">
      <w:pPr>
        <w:ind w:firstLine="709"/>
        <w:jc w:val="both"/>
        <w:rPr>
          <w:sz w:val="28"/>
          <w:szCs w:val="28"/>
        </w:rPr>
      </w:pPr>
      <w:r w:rsidRPr="00274B0B">
        <w:rPr>
          <w:sz w:val="28"/>
          <w:szCs w:val="28"/>
        </w:rPr>
        <w:t>Обжалование протоколов об административном правонарушении действующим законодательством не предусмотрено.</w:t>
      </w:r>
    </w:p>
    <w:p w:rsidR="00400446" w:rsidRPr="00274B0B" w:rsidRDefault="00400446" w:rsidP="009A7296">
      <w:pPr>
        <w:ind w:firstLine="709"/>
        <w:jc w:val="both"/>
        <w:rPr>
          <w:sz w:val="28"/>
          <w:szCs w:val="28"/>
        </w:rPr>
      </w:pPr>
      <w:r w:rsidRPr="00274B0B">
        <w:rPr>
          <w:sz w:val="28"/>
          <w:szCs w:val="28"/>
        </w:rPr>
        <w:t>Положения Кодекса Российской Федерации об административных правонарушениях закрепляют, что вопрос правильности составления протокола об административном правонарушении выясняется судьей, органом или должностным лицом при подготовке к рассмотрению дела об административном правонарушении (п. 3 ст. 29.1 КоАП РФ).</w:t>
      </w:r>
    </w:p>
    <w:p w:rsidR="00400446" w:rsidRPr="00274B0B" w:rsidRDefault="00400446" w:rsidP="009A7296">
      <w:pPr>
        <w:ind w:firstLine="709"/>
        <w:jc w:val="both"/>
        <w:rPr>
          <w:sz w:val="28"/>
          <w:szCs w:val="28"/>
        </w:rPr>
      </w:pPr>
      <w:r w:rsidRPr="00274B0B">
        <w:rPr>
          <w:sz w:val="28"/>
          <w:szCs w:val="28"/>
        </w:rPr>
        <w:t xml:space="preserve">В соответствии с п. 4 ч. 1 ст. 29.4 КоАП РФ при подготовке к рассмотрению дела об административном правонарушении разрешаются вопросы, по которым в случае необходимости выносится определение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w:t>
      </w:r>
      <w:r w:rsidRPr="00274B0B">
        <w:rPr>
          <w:sz w:val="28"/>
          <w:szCs w:val="28"/>
        </w:rPr>
        <w:lastRenderedPageBreak/>
        <w:t>других материалов дела либо неполноты представленных материалов, которая не может быть восполнена при рассмотрении дела.</w:t>
      </w:r>
    </w:p>
    <w:p w:rsidR="00400446" w:rsidRPr="00274B0B" w:rsidRDefault="00400446" w:rsidP="009A7296">
      <w:pPr>
        <w:ind w:firstLine="709"/>
        <w:jc w:val="both"/>
        <w:rPr>
          <w:sz w:val="28"/>
          <w:szCs w:val="28"/>
        </w:rPr>
      </w:pPr>
      <w:r w:rsidRPr="00274B0B">
        <w:rPr>
          <w:sz w:val="28"/>
          <w:szCs w:val="28"/>
        </w:rPr>
        <w:t>По своей правовой природе протокол об административном правонарушении является процессуальным документом, составление протокола не оканчивает производство по делу об административном правонарушении, протокол об административном правонарушении не порождает правовых последствий для лица, в отношении которого он составлен.</w:t>
      </w:r>
    </w:p>
    <w:p w:rsidR="00400446" w:rsidRPr="00274B0B" w:rsidRDefault="00400446" w:rsidP="009A7296">
      <w:pPr>
        <w:ind w:firstLine="709"/>
        <w:jc w:val="both"/>
        <w:rPr>
          <w:sz w:val="28"/>
          <w:szCs w:val="28"/>
        </w:rPr>
      </w:pPr>
      <w:r w:rsidRPr="00274B0B">
        <w:rPr>
          <w:sz w:val="28"/>
          <w:szCs w:val="28"/>
        </w:rPr>
        <w:t>При этом, указанные обстоятельства не лишают заинтересованных лиц права по результатам ознакомления с протоколом об административном правонарушении представить свои объяснения и замечания по его содержанию, которые прилагаются к протоколу (ч. 4 ст. 28.2 КоАП РФ), а при обжаловании постановления (решения) по делу об административном правонарушении - привести в жалобе замечания и возражения на протокол об административном правонарушении, которые подлежат оценке судьей, должностным лицом при рассмотрении жалобы. Указанный вывод нашел свое подтверждение в Определении Конституционного Суда РФ от 26.11.2018 № 3071-О.</w:t>
      </w:r>
    </w:p>
    <w:p w:rsidR="00400446" w:rsidRPr="00274B0B" w:rsidRDefault="00400446" w:rsidP="009A7296">
      <w:pPr>
        <w:ind w:firstLine="709"/>
        <w:jc w:val="both"/>
        <w:rPr>
          <w:sz w:val="28"/>
          <w:szCs w:val="28"/>
        </w:rPr>
      </w:pPr>
      <w:r w:rsidRPr="00274B0B">
        <w:rPr>
          <w:sz w:val="28"/>
          <w:szCs w:val="28"/>
        </w:rPr>
        <w:t>Таким образом, при несогласии с протоколом об административном правонарушении гражданин вправе представить объяснения и замечания по содержанию протокола, которые прилагаются к нему, а также, при несогласии с принятым по результату рассмотрения протокола решением, обжаловать его в порядке, установленном главой 30 КоАП РФ.</w:t>
      </w:r>
    </w:p>
    <w:p w:rsidR="00400446" w:rsidRPr="00274B0B" w:rsidRDefault="00400446" w:rsidP="009A7296">
      <w:pPr>
        <w:ind w:firstLine="709"/>
        <w:jc w:val="both"/>
        <w:rPr>
          <w:sz w:val="28"/>
          <w:szCs w:val="28"/>
        </w:rPr>
      </w:pPr>
      <w:r w:rsidRPr="00274B0B">
        <w:rPr>
          <w:sz w:val="28"/>
          <w:szCs w:val="28"/>
        </w:rPr>
        <w:t> </w:t>
      </w:r>
    </w:p>
    <w:p w:rsidR="00400446" w:rsidRPr="00274B0B" w:rsidRDefault="00400446" w:rsidP="00432C2A">
      <w:pPr>
        <w:suppressAutoHyphens/>
        <w:spacing w:line="240" w:lineRule="exact"/>
        <w:ind w:firstLine="709"/>
        <w:jc w:val="both"/>
        <w:rPr>
          <w:sz w:val="28"/>
          <w:szCs w:val="28"/>
        </w:rPr>
      </w:pPr>
    </w:p>
    <w:p w:rsidR="008F267A" w:rsidRDefault="008F267A" w:rsidP="00432C2A">
      <w:pPr>
        <w:suppressAutoHyphens/>
        <w:ind w:firstLine="709"/>
        <w:jc w:val="both"/>
        <w:rPr>
          <w:sz w:val="28"/>
          <w:szCs w:val="28"/>
        </w:rPr>
      </w:pPr>
    </w:p>
    <w:p w:rsidR="00400446" w:rsidRPr="00274B0B" w:rsidRDefault="00400446" w:rsidP="00432C2A">
      <w:pPr>
        <w:suppressAutoHyphens/>
        <w:ind w:firstLine="709"/>
        <w:jc w:val="both"/>
        <w:rPr>
          <w:sz w:val="28"/>
          <w:szCs w:val="28"/>
        </w:rPr>
      </w:pPr>
      <w:bookmarkStart w:id="0" w:name="_GoBack"/>
      <w:bookmarkEnd w:id="0"/>
      <w:r w:rsidRPr="00274B0B">
        <w:rPr>
          <w:sz w:val="28"/>
          <w:szCs w:val="28"/>
        </w:rPr>
        <w:t>Прокуратурой Кыштовского района проведен анализ уголовных дел, возбужденных правоохранительными органами по статье 228 УК РФ и поступивших в прокуратуру для утверждения обвинительных заключений в 2020 г.</w:t>
      </w:r>
    </w:p>
    <w:p w:rsidR="00400446" w:rsidRPr="00274B0B" w:rsidRDefault="00400446" w:rsidP="00432C2A">
      <w:pPr>
        <w:autoSpaceDE w:val="0"/>
        <w:autoSpaceDN w:val="0"/>
        <w:adjustRightInd w:val="0"/>
        <w:ind w:firstLine="680"/>
        <w:jc w:val="both"/>
        <w:rPr>
          <w:sz w:val="28"/>
          <w:szCs w:val="28"/>
          <w:lang w:eastAsia="en-US"/>
        </w:rPr>
      </w:pPr>
      <w:r w:rsidRPr="00274B0B">
        <w:rPr>
          <w:sz w:val="28"/>
          <w:szCs w:val="28"/>
          <w:lang w:eastAsia="en-US"/>
        </w:rPr>
        <w:t>Статья 228 Уголовного кодекса РФ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00446" w:rsidRPr="00274B0B" w:rsidRDefault="00400446" w:rsidP="00432C2A">
      <w:pPr>
        <w:suppressAutoHyphens/>
        <w:ind w:firstLine="709"/>
        <w:jc w:val="both"/>
        <w:rPr>
          <w:sz w:val="28"/>
          <w:szCs w:val="28"/>
        </w:rPr>
      </w:pPr>
      <w:r w:rsidRPr="00274B0B">
        <w:rPr>
          <w:sz w:val="28"/>
          <w:szCs w:val="28"/>
        </w:rPr>
        <w:t>Из материалов поступивших уголовных дел следует, что граждане, обвиняемые в совершении преступлений, предусмотренных ст. 228 УК РФ, совершали незаконное приобретение наркотического средства марихуана путем сбора верхушечных частей дикорастущего растения конопля.</w:t>
      </w:r>
    </w:p>
    <w:p w:rsidR="00400446" w:rsidRPr="00274B0B" w:rsidRDefault="00400446" w:rsidP="00432C2A">
      <w:pPr>
        <w:pStyle w:val="Style5"/>
        <w:widowControl/>
        <w:suppressAutoHyphens/>
        <w:spacing w:line="240" w:lineRule="auto"/>
        <w:ind w:right="-1" w:firstLine="709"/>
        <w:rPr>
          <w:rStyle w:val="FontStyle13"/>
          <w:sz w:val="28"/>
          <w:szCs w:val="28"/>
        </w:rPr>
      </w:pPr>
      <w:r w:rsidRPr="00274B0B">
        <w:rPr>
          <w:rStyle w:val="FontStyle13"/>
          <w:sz w:val="28"/>
          <w:szCs w:val="28"/>
        </w:rPr>
        <w:t>Установлено, что на территории с. Кыштовка верхушечные части растения коноплясобирались на берегу р. Тара, вблизи дома 1, ул. Быткомбинат,с. Кыштовка, Кыштовский район, Новосибирская область.</w:t>
      </w:r>
    </w:p>
    <w:p w:rsidR="00400446" w:rsidRPr="00274B0B" w:rsidRDefault="00400446" w:rsidP="00432C2A">
      <w:pPr>
        <w:pStyle w:val="Style5"/>
        <w:widowControl/>
        <w:suppressAutoHyphens/>
        <w:spacing w:line="240" w:lineRule="auto"/>
        <w:ind w:right="-1" w:firstLine="709"/>
        <w:rPr>
          <w:rStyle w:val="FontStyle13"/>
          <w:sz w:val="28"/>
          <w:szCs w:val="28"/>
        </w:rPr>
      </w:pPr>
      <w:r w:rsidRPr="00274B0B">
        <w:rPr>
          <w:rStyle w:val="FontStyle13"/>
          <w:sz w:val="28"/>
          <w:szCs w:val="28"/>
        </w:rPr>
        <w:t>Также преступления указанной категории совершались на территории с. Вараксино, с. Верх-Чекино.</w:t>
      </w:r>
    </w:p>
    <w:p w:rsidR="00400446" w:rsidRPr="00274B0B" w:rsidRDefault="00400446" w:rsidP="00432C2A">
      <w:pPr>
        <w:pStyle w:val="af4"/>
        <w:suppressAutoHyphens/>
        <w:ind w:firstLine="709"/>
        <w:jc w:val="both"/>
        <w:rPr>
          <w:rFonts w:ascii="Times New Roman" w:hAnsi="Times New Roman" w:cs="Times New Roman"/>
          <w:sz w:val="28"/>
          <w:szCs w:val="28"/>
          <w:lang w:val="ru-RU"/>
        </w:rPr>
      </w:pPr>
      <w:r w:rsidRPr="00274B0B">
        <w:rPr>
          <w:rFonts w:ascii="Times New Roman" w:hAnsi="Times New Roman" w:cs="Times New Roman"/>
          <w:sz w:val="28"/>
          <w:szCs w:val="28"/>
          <w:lang w:val="ru-RU"/>
        </w:rPr>
        <w:t xml:space="preserve">Нарушение требований вышеуказанного закона способствует расширению сырьевой базы дикорастущей конопли на территории Кыштовскогорайона и </w:t>
      </w:r>
      <w:r w:rsidRPr="00274B0B">
        <w:rPr>
          <w:rFonts w:ascii="Times New Roman" w:hAnsi="Times New Roman" w:cs="Times New Roman"/>
          <w:sz w:val="28"/>
          <w:szCs w:val="28"/>
          <w:lang w:val="ru-RU"/>
        </w:rPr>
        <w:lastRenderedPageBreak/>
        <w:t>способствует совершению преступлений против здоровья населения и общественной нравственности.</w:t>
      </w:r>
    </w:p>
    <w:p w:rsidR="00400446" w:rsidRPr="00274B0B" w:rsidRDefault="00400446" w:rsidP="00432C2A">
      <w:pPr>
        <w:suppressAutoHyphens/>
        <w:ind w:firstLine="709"/>
        <w:jc w:val="both"/>
        <w:rPr>
          <w:sz w:val="28"/>
          <w:szCs w:val="28"/>
        </w:rPr>
      </w:pPr>
      <w:r w:rsidRPr="00274B0B">
        <w:rPr>
          <w:sz w:val="28"/>
          <w:szCs w:val="28"/>
        </w:rPr>
        <w:t>В результате проведенного анализа прокурором района главам Кыштовского, Вараксинского, Ереминского сельсоветов Кыштовского района Новосибирской области внесены представления.</w:t>
      </w:r>
    </w:p>
    <w:p w:rsidR="00400446" w:rsidRPr="00274B0B" w:rsidRDefault="00400446" w:rsidP="00432C2A">
      <w:pPr>
        <w:suppressAutoHyphens/>
        <w:jc w:val="both"/>
        <w:rPr>
          <w:sz w:val="28"/>
          <w:szCs w:val="28"/>
        </w:rPr>
      </w:pPr>
    </w:p>
    <w:p w:rsidR="00400446" w:rsidRPr="00274B0B" w:rsidRDefault="00400446" w:rsidP="00432C2A">
      <w:pPr>
        <w:suppressAutoHyphens/>
        <w:spacing w:line="240" w:lineRule="exact"/>
        <w:jc w:val="both"/>
        <w:rPr>
          <w:sz w:val="28"/>
          <w:szCs w:val="28"/>
        </w:rPr>
      </w:pPr>
      <w:r w:rsidRPr="00274B0B">
        <w:rPr>
          <w:sz w:val="28"/>
          <w:szCs w:val="28"/>
        </w:rPr>
        <w:t xml:space="preserve">Помощник прокурора </w:t>
      </w:r>
    </w:p>
    <w:p w:rsidR="00400446" w:rsidRPr="00274B0B" w:rsidRDefault="00400446" w:rsidP="00432C2A">
      <w:pPr>
        <w:suppressAutoHyphens/>
        <w:spacing w:line="240" w:lineRule="exact"/>
        <w:jc w:val="both"/>
        <w:rPr>
          <w:sz w:val="28"/>
          <w:szCs w:val="28"/>
        </w:rPr>
      </w:pPr>
      <w:r w:rsidRPr="00274B0B">
        <w:rPr>
          <w:sz w:val="28"/>
          <w:szCs w:val="28"/>
        </w:rPr>
        <w:t>Кыштовского района</w:t>
      </w:r>
      <w:r w:rsidRPr="00274B0B">
        <w:rPr>
          <w:sz w:val="28"/>
          <w:szCs w:val="28"/>
        </w:rPr>
        <w:tab/>
      </w:r>
      <w:r w:rsidRPr="00274B0B">
        <w:rPr>
          <w:sz w:val="28"/>
          <w:szCs w:val="28"/>
        </w:rPr>
        <w:tab/>
      </w:r>
      <w:r w:rsidRPr="00274B0B">
        <w:rPr>
          <w:sz w:val="28"/>
          <w:szCs w:val="28"/>
        </w:rPr>
        <w:tab/>
      </w:r>
      <w:r w:rsidRPr="00274B0B">
        <w:rPr>
          <w:sz w:val="28"/>
          <w:szCs w:val="28"/>
        </w:rPr>
        <w:tab/>
      </w:r>
      <w:r w:rsidRPr="00274B0B">
        <w:rPr>
          <w:sz w:val="28"/>
          <w:szCs w:val="28"/>
        </w:rPr>
        <w:tab/>
      </w:r>
      <w:r w:rsidRPr="00274B0B">
        <w:rPr>
          <w:sz w:val="28"/>
          <w:szCs w:val="28"/>
        </w:rPr>
        <w:tab/>
        <w:t xml:space="preserve">     Е.С. Жарикова</w:t>
      </w:r>
    </w:p>
    <w:p w:rsidR="00400446" w:rsidRPr="00274B0B" w:rsidRDefault="00400446" w:rsidP="00432C2A">
      <w:pPr>
        <w:rPr>
          <w:sz w:val="28"/>
          <w:szCs w:val="28"/>
        </w:rPr>
      </w:pPr>
    </w:p>
    <w:p w:rsidR="008F267A" w:rsidRDefault="008F267A" w:rsidP="00DB6931">
      <w:pPr>
        <w:pStyle w:val="BodyTextIndentChar"/>
        <w:ind w:firstLine="709"/>
        <w:rPr>
          <w:sz w:val="28"/>
          <w:szCs w:val="28"/>
        </w:rPr>
      </w:pPr>
    </w:p>
    <w:p w:rsidR="008F267A" w:rsidRDefault="008F267A" w:rsidP="00DB6931">
      <w:pPr>
        <w:pStyle w:val="BodyTextIndentChar"/>
        <w:ind w:firstLine="709"/>
        <w:rPr>
          <w:sz w:val="28"/>
          <w:szCs w:val="28"/>
        </w:rPr>
      </w:pPr>
    </w:p>
    <w:p w:rsidR="00400446" w:rsidRPr="00274B0B" w:rsidRDefault="00400446" w:rsidP="00DB6931">
      <w:pPr>
        <w:pStyle w:val="BodyTextIndentChar"/>
        <w:ind w:firstLine="709"/>
        <w:rPr>
          <w:sz w:val="28"/>
          <w:szCs w:val="28"/>
        </w:rPr>
      </w:pPr>
      <w:r w:rsidRPr="00274B0B">
        <w:rPr>
          <w:sz w:val="28"/>
          <w:szCs w:val="28"/>
        </w:rPr>
        <w:t>Прокуратурой Кыштовского района проведена проверка соблюдение санитарно-эпидемиологического законодательства в деятельности продуктового склада-магазина «Низкоцен» ООО «Холлифуд», ИП Бурмистровой В.Г., ИП Хайридиновым С.А.</w:t>
      </w:r>
    </w:p>
    <w:p w:rsidR="00400446" w:rsidRPr="00274B0B" w:rsidRDefault="00400446" w:rsidP="00DB6931">
      <w:pPr>
        <w:pStyle w:val="ConsPlusNormal"/>
        <w:widowControl/>
        <w:ind w:firstLine="709"/>
        <w:jc w:val="both"/>
        <w:outlineLvl w:val="3"/>
        <w:rPr>
          <w:rFonts w:ascii="Times New Roman" w:hAnsi="Times New Roman" w:cs="Times New Roman"/>
          <w:sz w:val="28"/>
          <w:szCs w:val="28"/>
        </w:rPr>
      </w:pPr>
      <w:bookmarkStart w:id="1" w:name="dst29"/>
      <w:bookmarkEnd w:id="1"/>
      <w:r w:rsidRPr="00274B0B">
        <w:rPr>
          <w:rFonts w:ascii="Times New Roman" w:hAnsi="Times New Roman" w:cs="Times New Roman"/>
          <w:sz w:val="28"/>
          <w:szCs w:val="28"/>
        </w:rPr>
        <w:t>В ходе проверки, проведенной 25.09.2020 совместно с Управлением Федеральной службы по надзору в сфере защиты прав потребителей и благополучия человека по Новосибирской области с выходом на место в продуктовом складе - магазине «Низкоцен», расположенного по адресу: Новосибирская область, с. Кыштовка, ул. Ленина, 70, принадлежащего ООО «Холлифуд», выявлены нарушения:</w:t>
      </w:r>
    </w:p>
    <w:p w:rsidR="00400446" w:rsidRPr="00274B0B" w:rsidRDefault="00400446" w:rsidP="00DB6931">
      <w:pPr>
        <w:pStyle w:val="11"/>
        <w:shd w:val="clear" w:color="auto" w:fill="auto"/>
        <w:tabs>
          <w:tab w:val="left" w:pos="1872"/>
        </w:tabs>
        <w:spacing w:after="0" w:line="240" w:lineRule="auto"/>
        <w:ind w:firstLine="709"/>
        <w:jc w:val="both"/>
        <w:rPr>
          <w:rFonts w:ascii="Times New Roman" w:hAnsi="Times New Roman" w:cs="Times New Roman"/>
          <w:color w:val="000000"/>
          <w:sz w:val="28"/>
          <w:szCs w:val="28"/>
        </w:rPr>
      </w:pPr>
      <w:r w:rsidRPr="00274B0B">
        <w:rPr>
          <w:rFonts w:ascii="Times New Roman" w:hAnsi="Times New Roman" w:cs="Times New Roman"/>
          <w:color w:val="000000"/>
          <w:sz w:val="28"/>
          <w:szCs w:val="28"/>
        </w:rPr>
        <w:t>- отсутствует оборудование для обеззараживания воздуха (бактерицидные лампы, рецеркуляторы), что является нарушением санитарно-эпидемиологических правил СПЗ.1.3597-20 «Профилактика новой коронавирусной инфекции ст.11 Федерального закона от 30.03.1999г № 52-ФЗ.</w:t>
      </w:r>
    </w:p>
    <w:p w:rsidR="00400446" w:rsidRPr="00274B0B" w:rsidRDefault="00400446" w:rsidP="00DB6931">
      <w:pPr>
        <w:pStyle w:val="11"/>
        <w:shd w:val="clear" w:color="auto" w:fill="auto"/>
        <w:tabs>
          <w:tab w:val="left" w:pos="1872"/>
        </w:tabs>
        <w:spacing w:after="0" w:line="240" w:lineRule="auto"/>
        <w:ind w:firstLine="709"/>
        <w:jc w:val="both"/>
        <w:rPr>
          <w:rFonts w:ascii="Times New Roman" w:hAnsi="Times New Roman" w:cs="Times New Roman"/>
          <w:sz w:val="28"/>
          <w:szCs w:val="28"/>
        </w:rPr>
      </w:pPr>
      <w:r w:rsidRPr="00274B0B">
        <w:rPr>
          <w:rFonts w:ascii="Times New Roman" w:hAnsi="Times New Roman" w:cs="Times New Roman"/>
          <w:sz w:val="28"/>
          <w:szCs w:val="28"/>
        </w:rPr>
        <w:t>Прокурором Кыштовского района по результатам проверки на имя директора ООО «Холлифуд» внесено представление, в отношении должностного лица – управляющего складом-магазином «Низкоцен» Торопова А.А. вынесено постановление о возбуждении дела об административном правонарушении, предусмотренного ч. 2 ст. 6.3 КоАП РФ.</w:t>
      </w:r>
    </w:p>
    <w:p w:rsidR="00400446" w:rsidRPr="00274B0B" w:rsidRDefault="00400446" w:rsidP="00DB6931">
      <w:pPr>
        <w:pStyle w:val="11"/>
        <w:shd w:val="clear" w:color="auto" w:fill="auto"/>
        <w:tabs>
          <w:tab w:val="left" w:pos="1872"/>
        </w:tabs>
        <w:spacing w:after="0" w:line="240" w:lineRule="auto"/>
        <w:ind w:firstLine="709"/>
        <w:jc w:val="both"/>
        <w:rPr>
          <w:rFonts w:ascii="Times New Roman" w:hAnsi="Times New Roman" w:cs="Times New Roman"/>
          <w:sz w:val="28"/>
          <w:szCs w:val="28"/>
        </w:rPr>
      </w:pPr>
      <w:r w:rsidRPr="00274B0B">
        <w:rPr>
          <w:rFonts w:ascii="Times New Roman" w:hAnsi="Times New Roman" w:cs="Times New Roman"/>
          <w:sz w:val="28"/>
          <w:szCs w:val="28"/>
        </w:rPr>
        <w:t>Венгеровским районным судом Новосибирской области данное постановление рассмотрено - Торопов А.А. признан виновным в совершении административного правонарушения, предусмотренного ч. 2 ст. 6.3 КоАП РФ, назначено наказание в виде штрафа 50 000 рублей.</w:t>
      </w:r>
    </w:p>
    <w:p w:rsidR="00400446" w:rsidRPr="00274B0B" w:rsidRDefault="00400446" w:rsidP="00DB6931">
      <w:pPr>
        <w:pStyle w:val="ConsPlusNormal"/>
        <w:widowControl/>
        <w:ind w:firstLine="540"/>
        <w:jc w:val="both"/>
        <w:outlineLvl w:val="3"/>
        <w:rPr>
          <w:rFonts w:ascii="Times New Roman" w:hAnsi="Times New Roman" w:cs="Times New Roman"/>
          <w:sz w:val="28"/>
          <w:szCs w:val="28"/>
        </w:rPr>
      </w:pPr>
      <w:r w:rsidRPr="00274B0B">
        <w:rPr>
          <w:rFonts w:ascii="Times New Roman" w:hAnsi="Times New Roman" w:cs="Times New Roman"/>
          <w:sz w:val="28"/>
          <w:szCs w:val="28"/>
        </w:rPr>
        <w:t>В ходе проверки, проведенной 25.09.2020 совместно с Управлением Федеральной службы по надзору в сфере защиты прав потребителей и благополучия человека по Новосибирской области с выходом на место в магазине «Восход», расположенного по адресу: Новосибирская область, с. Кыштовка, ул. Каклемина, 6, принадлежащего индивидуальному предпринимателю Хайридинову Салих Авхадиевичу, выявлены нарушения:</w:t>
      </w:r>
    </w:p>
    <w:p w:rsidR="00400446" w:rsidRPr="00274B0B" w:rsidRDefault="00400446" w:rsidP="00DB6931">
      <w:pPr>
        <w:pStyle w:val="11"/>
        <w:shd w:val="clear" w:color="auto" w:fill="auto"/>
        <w:spacing w:after="0" w:line="240" w:lineRule="auto"/>
        <w:ind w:firstLine="720"/>
        <w:jc w:val="both"/>
        <w:rPr>
          <w:rFonts w:ascii="Times New Roman" w:hAnsi="Times New Roman" w:cs="Times New Roman"/>
          <w:color w:val="000000"/>
          <w:sz w:val="28"/>
          <w:szCs w:val="28"/>
        </w:rPr>
      </w:pPr>
      <w:r w:rsidRPr="00274B0B">
        <w:rPr>
          <w:rFonts w:ascii="Times New Roman" w:hAnsi="Times New Roman" w:cs="Times New Roman"/>
          <w:color w:val="000000"/>
          <w:sz w:val="28"/>
          <w:szCs w:val="28"/>
        </w:rPr>
        <w:t>-отсутствует журнал регистрации и контроля работы оборудования по обеззараживанию воздуха (рециркулятор) в котором должны быть отображены сведения, в том числе условия и режимы его работы, а также контролируемые параметры, регламентируемые руководством Р 3.5.1904-04, что является нарушением п.4.4 СПЗ.1.3597-20, ст. 11 Федерального закона от 30.03.1999г №52-ФЗ. «О санитарно-эпидемиологическом благополучии населения»;</w:t>
      </w:r>
    </w:p>
    <w:p w:rsidR="00400446" w:rsidRPr="00274B0B" w:rsidRDefault="00400446" w:rsidP="00DB6931">
      <w:pPr>
        <w:pStyle w:val="11"/>
        <w:numPr>
          <w:ilvl w:val="0"/>
          <w:numId w:val="10"/>
        </w:numPr>
        <w:shd w:val="clear" w:color="auto" w:fill="auto"/>
        <w:spacing w:after="0" w:line="240" w:lineRule="auto"/>
        <w:ind w:firstLine="720"/>
        <w:jc w:val="both"/>
        <w:rPr>
          <w:rFonts w:ascii="Times New Roman" w:hAnsi="Times New Roman" w:cs="Times New Roman"/>
          <w:sz w:val="28"/>
          <w:szCs w:val="28"/>
        </w:rPr>
      </w:pPr>
      <w:r w:rsidRPr="00274B0B">
        <w:rPr>
          <w:rFonts w:ascii="Times New Roman" w:hAnsi="Times New Roman" w:cs="Times New Roman"/>
          <w:color w:val="000000"/>
          <w:sz w:val="28"/>
          <w:szCs w:val="28"/>
        </w:rPr>
        <w:lastRenderedPageBreak/>
        <w:t>отсутствует документация по организации выявления лиц с признаками инфекционных заболеваний при приходе на работу (журнал регистрации термометрии работников), что является нарушением п.4.4 СПЗ.1.3597-20).</w:t>
      </w:r>
    </w:p>
    <w:p w:rsidR="00400446" w:rsidRPr="00274B0B" w:rsidRDefault="00400446" w:rsidP="00DB6931">
      <w:pPr>
        <w:pStyle w:val="11"/>
        <w:shd w:val="clear" w:color="auto" w:fill="auto"/>
        <w:tabs>
          <w:tab w:val="left" w:pos="1872"/>
        </w:tabs>
        <w:spacing w:after="0" w:line="240" w:lineRule="auto"/>
        <w:ind w:firstLine="709"/>
        <w:jc w:val="both"/>
        <w:rPr>
          <w:rFonts w:ascii="Times New Roman" w:hAnsi="Times New Roman" w:cs="Times New Roman"/>
          <w:sz w:val="28"/>
          <w:szCs w:val="28"/>
        </w:rPr>
      </w:pPr>
      <w:r w:rsidRPr="00274B0B">
        <w:rPr>
          <w:rFonts w:ascii="Times New Roman" w:hAnsi="Times New Roman" w:cs="Times New Roman"/>
          <w:sz w:val="28"/>
          <w:szCs w:val="28"/>
        </w:rPr>
        <w:t>Прокурором Кыштовского района по результатам проверки в отношении ИП Хайридинова С.А. вынесено постановление о возбуждении дела об административном правонарушении, предусмотренного ч. 2 ст. 6.3 КоАП РФ, внесено представление.</w:t>
      </w:r>
    </w:p>
    <w:p w:rsidR="00400446" w:rsidRPr="00274B0B" w:rsidRDefault="00400446" w:rsidP="00DB6931">
      <w:pPr>
        <w:pStyle w:val="11"/>
        <w:shd w:val="clear" w:color="auto" w:fill="auto"/>
        <w:tabs>
          <w:tab w:val="left" w:pos="1872"/>
        </w:tabs>
        <w:spacing w:after="0" w:line="240" w:lineRule="auto"/>
        <w:ind w:firstLine="709"/>
        <w:jc w:val="both"/>
        <w:rPr>
          <w:rFonts w:ascii="Times New Roman" w:hAnsi="Times New Roman" w:cs="Times New Roman"/>
          <w:sz w:val="28"/>
          <w:szCs w:val="28"/>
        </w:rPr>
      </w:pPr>
      <w:r w:rsidRPr="00274B0B">
        <w:rPr>
          <w:rFonts w:ascii="Times New Roman" w:hAnsi="Times New Roman" w:cs="Times New Roman"/>
          <w:sz w:val="28"/>
          <w:szCs w:val="28"/>
        </w:rPr>
        <w:t>Венгеровским районным судом Новосибирской области данное постановление рассмотрено - ИП Хайридинова С.А. признан виновным в совершении административного правонарушения, предусмотренного ч. 2 ст. 6.3 КоАП РФ, назначено наказание в виде административного приостановления деятельности в виде осуществления торговли на срок 1 сутки.</w:t>
      </w:r>
    </w:p>
    <w:p w:rsidR="00400446" w:rsidRPr="00274B0B" w:rsidRDefault="00400446" w:rsidP="00DB6931">
      <w:pPr>
        <w:pStyle w:val="ConsPlusNormal"/>
        <w:widowControl/>
        <w:ind w:firstLine="709"/>
        <w:jc w:val="both"/>
        <w:rPr>
          <w:rFonts w:ascii="Times New Roman" w:hAnsi="Times New Roman" w:cs="Times New Roman"/>
          <w:sz w:val="28"/>
          <w:szCs w:val="28"/>
        </w:rPr>
      </w:pPr>
      <w:r w:rsidRPr="00274B0B">
        <w:rPr>
          <w:rFonts w:ascii="Times New Roman" w:hAnsi="Times New Roman" w:cs="Times New Roman"/>
          <w:sz w:val="28"/>
          <w:szCs w:val="28"/>
        </w:rPr>
        <w:t>В ходе проверки, проведенной 25.09.2020 совместно с Управлением Федеральной службы по надзору в сфере защиты прав потребителей и благополучия человека по Новосибирской области с выходом на место в магазине «Уют», расположенного по адресу: Новосибирская область, с. Кыштовка, ул. Кооперативная, 11, принадлежащего индивидуальному предпринимателю Бурмистровой Валентине Георгиевне, выявлены нарушения:</w:t>
      </w:r>
    </w:p>
    <w:p w:rsidR="00400446" w:rsidRPr="00274B0B" w:rsidRDefault="00400446" w:rsidP="00DB6931">
      <w:pPr>
        <w:pStyle w:val="11"/>
        <w:shd w:val="clear" w:color="auto" w:fill="auto"/>
        <w:tabs>
          <w:tab w:val="left" w:pos="2978"/>
        </w:tabs>
        <w:spacing w:after="0" w:line="240" w:lineRule="auto"/>
        <w:ind w:firstLine="709"/>
        <w:jc w:val="both"/>
        <w:rPr>
          <w:rFonts w:ascii="Times New Roman" w:hAnsi="Times New Roman" w:cs="Times New Roman"/>
          <w:sz w:val="28"/>
          <w:szCs w:val="28"/>
        </w:rPr>
      </w:pPr>
      <w:r w:rsidRPr="00274B0B">
        <w:rPr>
          <w:rFonts w:ascii="Times New Roman" w:hAnsi="Times New Roman" w:cs="Times New Roman"/>
          <w:color w:val="000000"/>
          <w:sz w:val="28"/>
          <w:szCs w:val="28"/>
        </w:rPr>
        <w:t>- отсутствует оборудование для обеззараживания воздуха (бактерицидные лампы, рециркуляторы), что является нарушением п.4.4 санитарно- эпидемиологических правил СПЗ.1.3597-20 «Профилактика новой коронавирусной инфекции (</w:t>
      </w:r>
      <w:r w:rsidRPr="00274B0B">
        <w:rPr>
          <w:rFonts w:ascii="Times New Roman" w:hAnsi="Times New Roman" w:cs="Times New Roman"/>
          <w:sz w:val="28"/>
          <w:szCs w:val="28"/>
        </w:rPr>
        <w:t>covid-19</w:t>
      </w:r>
      <w:r w:rsidRPr="00274B0B">
        <w:rPr>
          <w:rFonts w:ascii="Times New Roman" w:hAnsi="Times New Roman" w:cs="Times New Roman"/>
          <w:color w:val="000000"/>
          <w:sz w:val="28"/>
          <w:szCs w:val="28"/>
        </w:rPr>
        <w:t>), ст. 11 Федерального закона от З0.03.1999г№52-Ф3. «О санитарно-эпидемиологическом благополучии населения»;</w:t>
      </w:r>
    </w:p>
    <w:p w:rsidR="00400446" w:rsidRPr="00274B0B" w:rsidRDefault="00400446" w:rsidP="00DB6931">
      <w:pPr>
        <w:pStyle w:val="11"/>
        <w:shd w:val="clear" w:color="auto" w:fill="auto"/>
        <w:tabs>
          <w:tab w:val="left" w:pos="1872"/>
        </w:tabs>
        <w:spacing w:after="0" w:line="240" w:lineRule="auto"/>
        <w:ind w:firstLine="709"/>
        <w:jc w:val="both"/>
        <w:rPr>
          <w:rFonts w:ascii="Times New Roman" w:hAnsi="Times New Roman" w:cs="Times New Roman"/>
          <w:sz w:val="28"/>
          <w:szCs w:val="28"/>
        </w:rPr>
      </w:pPr>
      <w:r w:rsidRPr="00274B0B">
        <w:rPr>
          <w:rFonts w:ascii="Times New Roman" w:hAnsi="Times New Roman" w:cs="Times New Roman"/>
          <w:sz w:val="28"/>
          <w:szCs w:val="28"/>
        </w:rPr>
        <w:t>Прокурором Кыштовского района по результатам проверки в отношении ИП Бурмистровой В.Г. вынесено постановление о возбуждении дела об административном правонарушении, предусмотренного ч. 2 ст. 6.3 КоАП РФ, внесено представление.</w:t>
      </w:r>
    </w:p>
    <w:p w:rsidR="00400446" w:rsidRPr="00274B0B" w:rsidRDefault="00400446" w:rsidP="00DB6931">
      <w:pPr>
        <w:pStyle w:val="11"/>
        <w:shd w:val="clear" w:color="auto" w:fill="auto"/>
        <w:tabs>
          <w:tab w:val="left" w:pos="1872"/>
        </w:tabs>
        <w:spacing w:after="0" w:line="240" w:lineRule="auto"/>
        <w:ind w:firstLine="709"/>
        <w:jc w:val="both"/>
        <w:rPr>
          <w:rFonts w:ascii="Times New Roman" w:hAnsi="Times New Roman" w:cs="Times New Roman"/>
          <w:sz w:val="28"/>
          <w:szCs w:val="28"/>
        </w:rPr>
      </w:pPr>
      <w:r w:rsidRPr="00274B0B">
        <w:rPr>
          <w:rFonts w:ascii="Times New Roman" w:hAnsi="Times New Roman" w:cs="Times New Roman"/>
          <w:sz w:val="28"/>
          <w:szCs w:val="28"/>
        </w:rPr>
        <w:t xml:space="preserve">Венгеровским районным судом Новосибирской области данное постановление рассмотрено - ИП Бурмистрова В.Г. признана виновной в совершении административного правонарушения, предусмотренного ч. 2 ст. 6.3 КоАП РФ, назначено наказание в виде штрафа 50 000 рублей. </w:t>
      </w:r>
    </w:p>
    <w:p w:rsidR="00400446" w:rsidRPr="00274B0B" w:rsidRDefault="00400446" w:rsidP="00DB6931">
      <w:pPr>
        <w:pStyle w:val="11"/>
        <w:shd w:val="clear" w:color="auto" w:fill="auto"/>
        <w:tabs>
          <w:tab w:val="left" w:pos="1872"/>
        </w:tabs>
        <w:spacing w:after="0" w:line="240" w:lineRule="auto"/>
        <w:ind w:firstLine="709"/>
        <w:jc w:val="both"/>
        <w:rPr>
          <w:rFonts w:ascii="Times New Roman" w:hAnsi="Times New Roman" w:cs="Times New Roman"/>
          <w:sz w:val="28"/>
          <w:szCs w:val="28"/>
        </w:rPr>
      </w:pPr>
      <w:r w:rsidRPr="00274B0B">
        <w:rPr>
          <w:rFonts w:ascii="Times New Roman" w:hAnsi="Times New Roman" w:cs="Times New Roman"/>
          <w:sz w:val="28"/>
          <w:szCs w:val="28"/>
        </w:rPr>
        <w:t>По результатам рассмотрения представления прокурора – одно лицо привлечено к дисциплинарной ответственности.</w:t>
      </w:r>
    </w:p>
    <w:p w:rsidR="00400446" w:rsidRPr="00274B0B" w:rsidRDefault="00400446" w:rsidP="00DB6931">
      <w:pPr>
        <w:suppressAutoHyphens/>
        <w:jc w:val="both"/>
        <w:rPr>
          <w:sz w:val="28"/>
          <w:szCs w:val="28"/>
        </w:rPr>
      </w:pPr>
    </w:p>
    <w:p w:rsidR="00400446" w:rsidRPr="00274B0B" w:rsidRDefault="00400446" w:rsidP="00DB6931">
      <w:pPr>
        <w:suppressAutoHyphens/>
        <w:spacing w:line="240" w:lineRule="exact"/>
        <w:jc w:val="both"/>
        <w:rPr>
          <w:sz w:val="28"/>
          <w:szCs w:val="28"/>
        </w:rPr>
      </w:pPr>
      <w:r w:rsidRPr="00274B0B">
        <w:rPr>
          <w:sz w:val="28"/>
          <w:szCs w:val="28"/>
        </w:rPr>
        <w:t xml:space="preserve">Помощник прокурора </w:t>
      </w:r>
    </w:p>
    <w:p w:rsidR="00400446" w:rsidRPr="00274B0B" w:rsidRDefault="00400446" w:rsidP="00DB6931">
      <w:pPr>
        <w:suppressAutoHyphens/>
        <w:spacing w:line="240" w:lineRule="exact"/>
        <w:jc w:val="both"/>
        <w:rPr>
          <w:sz w:val="28"/>
          <w:szCs w:val="28"/>
        </w:rPr>
      </w:pPr>
      <w:r w:rsidRPr="00274B0B">
        <w:rPr>
          <w:sz w:val="28"/>
          <w:szCs w:val="28"/>
        </w:rPr>
        <w:t>Кыштовского района</w:t>
      </w:r>
      <w:r w:rsidRPr="00274B0B">
        <w:rPr>
          <w:sz w:val="28"/>
          <w:szCs w:val="28"/>
        </w:rPr>
        <w:tab/>
      </w:r>
      <w:r w:rsidRPr="00274B0B">
        <w:rPr>
          <w:sz w:val="28"/>
          <w:szCs w:val="28"/>
        </w:rPr>
        <w:tab/>
      </w:r>
      <w:r w:rsidRPr="00274B0B">
        <w:rPr>
          <w:sz w:val="28"/>
          <w:szCs w:val="28"/>
        </w:rPr>
        <w:tab/>
      </w:r>
      <w:r w:rsidRPr="00274B0B">
        <w:rPr>
          <w:sz w:val="28"/>
          <w:szCs w:val="28"/>
        </w:rPr>
        <w:tab/>
      </w:r>
      <w:r w:rsidRPr="00274B0B">
        <w:rPr>
          <w:sz w:val="28"/>
          <w:szCs w:val="28"/>
        </w:rPr>
        <w:tab/>
        <w:t xml:space="preserve">     Е.С. Жарикова</w:t>
      </w:r>
    </w:p>
    <w:p w:rsidR="00400446" w:rsidRPr="00274B0B" w:rsidRDefault="00400446" w:rsidP="00DB6931">
      <w:pPr>
        <w:suppressAutoHyphens/>
        <w:jc w:val="both"/>
        <w:rPr>
          <w:sz w:val="28"/>
          <w:szCs w:val="28"/>
        </w:rPr>
      </w:pPr>
    </w:p>
    <w:p w:rsidR="00400446" w:rsidRDefault="00400446" w:rsidP="004C7C1A">
      <w:pPr>
        <w:rPr>
          <w:b/>
          <w:bCs/>
          <w:i/>
          <w:iCs/>
          <w:color w:val="000000"/>
        </w:rPr>
      </w:pPr>
      <w:r w:rsidRPr="00647C8A">
        <w:rPr>
          <w:b/>
          <w:bCs/>
          <w:i/>
          <w:iCs/>
          <w:u w:val="single"/>
        </w:rPr>
        <w:t>ВЕСТНИК</w:t>
      </w:r>
      <w:r w:rsidRPr="00647C8A">
        <w:rPr>
          <w:b/>
          <w:bCs/>
          <w:i/>
          <w:iCs/>
        </w:rPr>
        <w:t xml:space="preserve">: </w:t>
      </w:r>
      <w:r w:rsidRPr="00647C8A">
        <w:rPr>
          <w:b/>
          <w:bCs/>
          <w:i/>
          <w:iCs/>
          <w:color w:val="000000"/>
        </w:rPr>
        <w:t>Периодическое печатное издание</w:t>
      </w:r>
      <w:r w:rsidRPr="006A573A">
        <w:rPr>
          <w:b/>
          <w:bCs/>
          <w:i/>
          <w:iCs/>
          <w:color w:val="000000"/>
        </w:rPr>
        <w:t xml:space="preserve"> </w:t>
      </w:r>
      <w:r>
        <w:rPr>
          <w:b/>
          <w:bCs/>
          <w:i/>
          <w:iCs/>
        </w:rPr>
        <w:t>№ 20</w:t>
      </w:r>
      <w:r w:rsidRPr="00432C2A">
        <w:rPr>
          <w:b/>
          <w:bCs/>
          <w:i/>
          <w:iCs/>
        </w:rPr>
        <w:t>5</w:t>
      </w:r>
      <w:r w:rsidRPr="00647C8A">
        <w:rPr>
          <w:b/>
          <w:bCs/>
          <w:i/>
          <w:iCs/>
        </w:rPr>
        <w:t xml:space="preserve"> </w:t>
      </w:r>
      <w:r w:rsidRPr="00647C8A">
        <w:rPr>
          <w:b/>
          <w:bCs/>
          <w:i/>
          <w:iCs/>
          <w:color w:val="000000"/>
        </w:rPr>
        <w:t>от</w:t>
      </w:r>
      <w:r>
        <w:rPr>
          <w:b/>
          <w:bCs/>
          <w:i/>
          <w:iCs/>
          <w:color w:val="000000"/>
        </w:rPr>
        <w:t xml:space="preserve"> 25.12</w:t>
      </w:r>
      <w:r w:rsidRPr="00647C8A">
        <w:rPr>
          <w:b/>
          <w:bCs/>
          <w:i/>
          <w:iCs/>
          <w:color w:val="000000"/>
        </w:rPr>
        <w:t>.2020</w:t>
      </w:r>
      <w:r>
        <w:rPr>
          <w:b/>
          <w:bCs/>
          <w:i/>
          <w:iCs/>
          <w:color w:val="000000"/>
        </w:rPr>
        <w:t xml:space="preserve"> </w:t>
      </w:r>
      <w:r w:rsidRPr="00647C8A">
        <w:rPr>
          <w:b/>
          <w:bCs/>
          <w:i/>
          <w:iCs/>
          <w:color w:val="000000"/>
        </w:rPr>
        <w:t xml:space="preserve">года </w:t>
      </w:r>
    </w:p>
    <w:p w:rsidR="00400446" w:rsidRPr="00647C8A" w:rsidRDefault="00400446" w:rsidP="004C7C1A">
      <w:pPr>
        <w:rPr>
          <w:u w:val="single"/>
        </w:rPr>
      </w:pPr>
    </w:p>
    <w:p w:rsidR="00400446" w:rsidRPr="00647C8A" w:rsidRDefault="00400446" w:rsidP="004C7C1A">
      <w:pPr>
        <w:rPr>
          <w:u w:val="single"/>
        </w:rPr>
      </w:pPr>
      <w:r w:rsidRPr="00647C8A">
        <w:rPr>
          <w:u w:val="single"/>
        </w:rPr>
        <w:t>Адрес: Издатель:</w:t>
      </w:r>
    </w:p>
    <w:p w:rsidR="00400446" w:rsidRPr="00647C8A" w:rsidRDefault="00400446" w:rsidP="004C7C1A">
      <w:pPr>
        <w:rPr>
          <w:u w:val="single"/>
        </w:rPr>
      </w:pPr>
      <w:r w:rsidRPr="00647C8A">
        <w:t xml:space="preserve"> 632291, с.</w:t>
      </w:r>
      <w:r w:rsidRPr="00D070FA">
        <w:t xml:space="preserve"> </w:t>
      </w:r>
      <w:r w:rsidRPr="00647C8A">
        <w:t xml:space="preserve">Куляба                 </w:t>
      </w:r>
      <w:r w:rsidRPr="00D070FA">
        <w:t xml:space="preserve">                                     </w:t>
      </w:r>
      <w:r w:rsidRPr="00913D3E">
        <w:t xml:space="preserve">   </w:t>
      </w:r>
      <w:r w:rsidRPr="00D070FA">
        <w:t xml:space="preserve"> </w:t>
      </w:r>
      <w:r w:rsidRPr="00647C8A">
        <w:t>Совет депутатов Кулябинского</w:t>
      </w:r>
    </w:p>
    <w:p w:rsidR="00400446" w:rsidRPr="00647C8A" w:rsidRDefault="00400446" w:rsidP="004C7C1A">
      <w:r w:rsidRPr="00647C8A">
        <w:t xml:space="preserve">ул.Центральная 45/2           </w:t>
      </w:r>
      <w:r w:rsidRPr="00D070FA">
        <w:t xml:space="preserve">                                          </w:t>
      </w:r>
      <w:r w:rsidRPr="00647C8A">
        <w:t xml:space="preserve"> сельсовета Кыштовского района</w:t>
      </w:r>
    </w:p>
    <w:p w:rsidR="00400446" w:rsidRPr="00647C8A" w:rsidRDefault="00400446" w:rsidP="004C7C1A">
      <w:r w:rsidRPr="00647C8A">
        <w:t xml:space="preserve">тел/факс 26 – 146               </w:t>
      </w:r>
      <w:r w:rsidRPr="00D070FA">
        <w:t xml:space="preserve">                                                </w:t>
      </w:r>
      <w:r w:rsidRPr="00647C8A">
        <w:t xml:space="preserve">  Новосибирской области</w:t>
      </w:r>
    </w:p>
    <w:p w:rsidR="00400446" w:rsidRPr="006C5535" w:rsidRDefault="00400446" w:rsidP="004C7C1A"/>
    <w:p w:rsidR="00400446" w:rsidRDefault="00400446"/>
    <w:sectPr w:rsidR="00400446" w:rsidSect="00470C5F">
      <w:headerReference w:type="default" r:id="rId10"/>
      <w:pgSz w:w="11906" w:h="16838"/>
      <w:pgMar w:top="1276" w:right="566" w:bottom="709" w:left="16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446" w:rsidRDefault="00400446">
      <w:r>
        <w:separator/>
      </w:r>
    </w:p>
  </w:endnote>
  <w:endnote w:type="continuationSeparator" w:id="0">
    <w:p w:rsidR="00400446" w:rsidRDefault="0040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446" w:rsidRDefault="00400446">
      <w:r>
        <w:separator/>
      </w:r>
    </w:p>
  </w:footnote>
  <w:footnote w:type="continuationSeparator" w:id="0">
    <w:p w:rsidR="00400446" w:rsidRDefault="004004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446" w:rsidRDefault="00400446" w:rsidP="00F5212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267A">
      <w:rPr>
        <w:rStyle w:val="a5"/>
        <w:noProof/>
      </w:rPr>
      <w:t>8</w:t>
    </w:r>
    <w:r>
      <w:rPr>
        <w:rStyle w:val="a5"/>
      </w:rPr>
      <w:fldChar w:fldCharType="end"/>
    </w:r>
  </w:p>
  <w:p w:rsidR="00400446" w:rsidRDefault="0040044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B61"/>
    <w:multiLevelType w:val="multilevel"/>
    <w:tmpl w:val="261C8206"/>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0C9558D3"/>
    <w:multiLevelType w:val="multilevel"/>
    <w:tmpl w:val="DC8A5F04"/>
    <w:lvl w:ilvl="0">
      <w:start w:val="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01D2D39"/>
    <w:multiLevelType w:val="multilevel"/>
    <w:tmpl w:val="5FDC02FA"/>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15:restartNumberingAfterBreak="0">
    <w:nsid w:val="28DF36B3"/>
    <w:multiLevelType w:val="multilevel"/>
    <w:tmpl w:val="3CBE8F1C"/>
    <w:lvl w:ilvl="0">
      <w:start w:val="3"/>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34F84006"/>
    <w:multiLevelType w:val="multilevel"/>
    <w:tmpl w:val="D2A21F8A"/>
    <w:lvl w:ilvl="0">
      <w:start w:val="1"/>
      <w:numFmt w:val="bullet"/>
      <w:lvlText w:val="-"/>
      <w:lvlJc w:val="left"/>
      <w:rPr>
        <w:rFonts w:ascii="Times New Roman" w:eastAsia="Times New Roman" w:hAnsi="Times New Roman"/>
        <w:b w:val="0"/>
        <w:bCs w:val="0"/>
        <w:i w:val="0"/>
        <w:iCs w:val="0"/>
        <w:smallCaps w:val="0"/>
        <w:strike w:val="0"/>
        <w:color w:val="000000"/>
        <w:spacing w:val="1"/>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cs="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cs="Wingdings" w:hint="default"/>
      </w:rPr>
    </w:lvl>
    <w:lvl w:ilvl="3" w:tplc="04190001">
      <w:start w:val="1"/>
      <w:numFmt w:val="bullet"/>
      <w:lvlText w:val=""/>
      <w:lvlJc w:val="left"/>
      <w:pPr>
        <w:tabs>
          <w:tab w:val="num" w:pos="3791"/>
        </w:tabs>
        <w:ind w:left="3791" w:hanging="360"/>
      </w:pPr>
      <w:rPr>
        <w:rFonts w:ascii="Symbol" w:hAnsi="Symbol" w:cs="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cs="Wingdings" w:hint="default"/>
      </w:rPr>
    </w:lvl>
    <w:lvl w:ilvl="6" w:tplc="04190001">
      <w:start w:val="1"/>
      <w:numFmt w:val="bullet"/>
      <w:lvlText w:val=""/>
      <w:lvlJc w:val="left"/>
      <w:pPr>
        <w:tabs>
          <w:tab w:val="num" w:pos="5951"/>
        </w:tabs>
        <w:ind w:left="5951" w:hanging="360"/>
      </w:pPr>
      <w:rPr>
        <w:rFonts w:ascii="Symbol" w:hAnsi="Symbol" w:cs="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cs="Wingdings" w:hint="default"/>
      </w:rPr>
    </w:lvl>
  </w:abstractNum>
  <w:abstractNum w:abstractNumId="7" w15:restartNumberingAfterBreak="0">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7167862"/>
    <w:multiLevelType w:val="multilevel"/>
    <w:tmpl w:val="46DEFED8"/>
    <w:lvl w:ilvl="0">
      <w:start w:val="3"/>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7C2D245B"/>
    <w:multiLevelType w:val="multilevel"/>
    <w:tmpl w:val="FEE8C34C"/>
    <w:lvl w:ilvl="0">
      <w:start w:val="2"/>
      <w:numFmt w:val="decimal"/>
      <w:lvlText w:val="%1."/>
      <w:lvlJc w:val="left"/>
      <w:pPr>
        <w:ind w:left="675" w:hanging="675"/>
      </w:pPr>
      <w:rPr>
        <w:rFonts w:hint="default"/>
      </w:rPr>
    </w:lvl>
    <w:lvl w:ilvl="1">
      <w:start w:val="7"/>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6"/>
  </w:num>
  <w:num w:numId="5">
    <w:abstractNumId w:val="1"/>
  </w:num>
  <w:num w:numId="6">
    <w:abstractNumId w:val="4"/>
  </w:num>
  <w:num w:numId="7">
    <w:abstractNumId w:val="0"/>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EDA"/>
    <w:rsid w:val="000A0E9F"/>
    <w:rsid w:val="000E31A2"/>
    <w:rsid w:val="00107E32"/>
    <w:rsid w:val="00143A1D"/>
    <w:rsid w:val="00217506"/>
    <w:rsid w:val="00220D33"/>
    <w:rsid w:val="002446DF"/>
    <w:rsid w:val="00274B0B"/>
    <w:rsid w:val="002754B7"/>
    <w:rsid w:val="002E5AD9"/>
    <w:rsid w:val="00315DC8"/>
    <w:rsid w:val="00335BCB"/>
    <w:rsid w:val="00391985"/>
    <w:rsid w:val="003E4E8C"/>
    <w:rsid w:val="00400446"/>
    <w:rsid w:val="004019C9"/>
    <w:rsid w:val="00432C2A"/>
    <w:rsid w:val="004368D8"/>
    <w:rsid w:val="00470C5F"/>
    <w:rsid w:val="00474AA4"/>
    <w:rsid w:val="0048718E"/>
    <w:rsid w:val="004C7C1A"/>
    <w:rsid w:val="00502E50"/>
    <w:rsid w:val="00505627"/>
    <w:rsid w:val="005345FF"/>
    <w:rsid w:val="00591121"/>
    <w:rsid w:val="00620D07"/>
    <w:rsid w:val="00647C8A"/>
    <w:rsid w:val="006A573A"/>
    <w:rsid w:val="006C230F"/>
    <w:rsid w:val="006C5535"/>
    <w:rsid w:val="006D5FB3"/>
    <w:rsid w:val="006F0B58"/>
    <w:rsid w:val="007C4C38"/>
    <w:rsid w:val="007D7FC9"/>
    <w:rsid w:val="008F267A"/>
    <w:rsid w:val="00904EA5"/>
    <w:rsid w:val="00913D3E"/>
    <w:rsid w:val="009A7296"/>
    <w:rsid w:val="009B412D"/>
    <w:rsid w:val="00A065A0"/>
    <w:rsid w:val="00A70DA6"/>
    <w:rsid w:val="00AA3883"/>
    <w:rsid w:val="00AD55EA"/>
    <w:rsid w:val="00B126FF"/>
    <w:rsid w:val="00BA38CC"/>
    <w:rsid w:val="00BB3DD8"/>
    <w:rsid w:val="00BB5EDA"/>
    <w:rsid w:val="00BF661F"/>
    <w:rsid w:val="00C43890"/>
    <w:rsid w:val="00C500F4"/>
    <w:rsid w:val="00CB0711"/>
    <w:rsid w:val="00D070FA"/>
    <w:rsid w:val="00D22857"/>
    <w:rsid w:val="00D326A4"/>
    <w:rsid w:val="00DB6931"/>
    <w:rsid w:val="00DD3E50"/>
    <w:rsid w:val="00E37D13"/>
    <w:rsid w:val="00EF7477"/>
    <w:rsid w:val="00F52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FFE3F"/>
  <w15:docId w15:val="{3C3D3A2C-C86D-48A4-8F9A-242CBC00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1A"/>
    <w:rPr>
      <w:rFonts w:ascii="Times New Roman" w:eastAsia="Times New Roman" w:hAnsi="Times New Roman"/>
      <w:sz w:val="24"/>
      <w:szCs w:val="24"/>
    </w:rPr>
  </w:style>
  <w:style w:type="paragraph" w:styleId="1">
    <w:name w:val="heading 1"/>
    <w:aliases w:val="Heading 1 Char"/>
    <w:basedOn w:val="a"/>
    <w:link w:val="10"/>
    <w:uiPriority w:val="99"/>
    <w:qFormat/>
    <w:rsid w:val="000A0E9F"/>
    <w:pPr>
      <w:spacing w:before="100" w:beforeAutospacing="1" w:after="100" w:afterAutospacing="1"/>
      <w:outlineLvl w:val="0"/>
    </w:pPr>
    <w:rPr>
      <w:rFonts w:ascii="Calibri" w:eastAsia="Calibri" w:hAnsi="Calibri" w:cs="Calibri"/>
      <w:b/>
      <w:bCs/>
      <w:kern w:val="36"/>
      <w:sz w:val="48"/>
      <w:szCs w:val="48"/>
    </w:rPr>
  </w:style>
  <w:style w:type="paragraph" w:styleId="2">
    <w:name w:val="heading 2"/>
    <w:basedOn w:val="a"/>
    <w:link w:val="20"/>
    <w:uiPriority w:val="99"/>
    <w:qFormat/>
    <w:rsid w:val="00DD3E50"/>
    <w:pPr>
      <w:spacing w:before="100" w:beforeAutospacing="1" w:after="100" w:afterAutospacing="1"/>
      <w:outlineLvl w:val="1"/>
    </w:pPr>
    <w:rPr>
      <w:b/>
      <w:bCs/>
      <w:sz w:val="36"/>
      <w:szCs w:val="36"/>
    </w:rPr>
  </w:style>
  <w:style w:type="paragraph" w:styleId="4">
    <w:name w:val="heading 4"/>
    <w:basedOn w:val="a"/>
    <w:next w:val="a"/>
    <w:link w:val="40"/>
    <w:uiPriority w:val="99"/>
    <w:qFormat/>
    <w:rsid w:val="000A0E9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1">
    <w:name w:val="Heading 1 Char1"/>
    <w:aliases w:val="Heading 1 Char Char"/>
    <w:basedOn w:val="a0"/>
    <w:uiPriority w:val="99"/>
    <w:rsid w:val="006F0B58"/>
    <w:rPr>
      <w:rFonts w:ascii="Cambria" w:hAnsi="Cambria" w:cs="Cambria"/>
      <w:b/>
      <w:bCs/>
      <w:kern w:val="32"/>
      <w:sz w:val="32"/>
      <w:szCs w:val="32"/>
    </w:rPr>
  </w:style>
  <w:style w:type="character" w:customStyle="1" w:styleId="20">
    <w:name w:val="Заголовок 2 Знак"/>
    <w:basedOn w:val="a0"/>
    <w:link w:val="2"/>
    <w:uiPriority w:val="99"/>
    <w:rsid w:val="00DD3E50"/>
    <w:rPr>
      <w:rFonts w:eastAsia="Times New Roman"/>
      <w:b/>
      <w:bCs/>
      <w:sz w:val="36"/>
      <w:szCs w:val="36"/>
      <w:lang w:eastAsia="ru-RU"/>
    </w:rPr>
  </w:style>
  <w:style w:type="character" w:customStyle="1" w:styleId="40">
    <w:name w:val="Заголовок 4 Знак"/>
    <w:basedOn w:val="a0"/>
    <w:link w:val="4"/>
    <w:uiPriority w:val="99"/>
    <w:semiHidden/>
    <w:rsid w:val="002E5AD9"/>
    <w:rPr>
      <w:rFonts w:ascii="Calibri" w:hAnsi="Calibri" w:cs="Calibri"/>
      <w:b/>
      <w:bCs/>
      <w:sz w:val="28"/>
      <w:szCs w:val="28"/>
    </w:rPr>
  </w:style>
  <w:style w:type="paragraph" w:customStyle="1" w:styleId="BodyTextIndentChar">
    <w:name w:val="Body Text Indent Char"/>
    <w:basedOn w:val="a"/>
    <w:link w:val="BodyTextIndentChar0"/>
    <w:uiPriority w:val="99"/>
    <w:semiHidden/>
    <w:rsid w:val="004C7C1A"/>
    <w:pPr>
      <w:ind w:firstLine="540"/>
      <w:jc w:val="both"/>
    </w:pPr>
  </w:style>
  <w:style w:type="character" w:customStyle="1" w:styleId="BodyTextIndentChar1">
    <w:name w:val="Body Text Indent Char1"/>
    <w:basedOn w:val="a0"/>
    <w:uiPriority w:val="99"/>
    <w:semiHidden/>
    <w:rsid w:val="00391985"/>
    <w:rPr>
      <w:rFonts w:ascii="Times New Roman" w:hAnsi="Times New Roman" w:cs="Times New Roman"/>
      <w:sz w:val="24"/>
      <w:szCs w:val="24"/>
    </w:rPr>
  </w:style>
  <w:style w:type="character" w:customStyle="1" w:styleId="BodyTextIndentChar0">
    <w:name w:val="Body Text Indent Char Знак"/>
    <w:basedOn w:val="a0"/>
    <w:link w:val="BodyTextIndentChar"/>
    <w:uiPriority w:val="99"/>
    <w:semiHidden/>
    <w:rsid w:val="004C7C1A"/>
    <w:rPr>
      <w:rFonts w:ascii="Times New Roman" w:hAnsi="Times New Roman" w:cs="Times New Roman"/>
      <w:sz w:val="24"/>
      <w:szCs w:val="24"/>
      <w:lang w:eastAsia="ru-RU"/>
    </w:rPr>
  </w:style>
  <w:style w:type="paragraph" w:styleId="a3">
    <w:name w:val="header"/>
    <w:aliases w:val="Header Char"/>
    <w:basedOn w:val="a"/>
    <w:link w:val="a4"/>
    <w:uiPriority w:val="99"/>
    <w:rsid w:val="004C7C1A"/>
    <w:pPr>
      <w:tabs>
        <w:tab w:val="center" w:pos="4677"/>
        <w:tab w:val="right" w:pos="9355"/>
      </w:tabs>
    </w:pPr>
  </w:style>
  <w:style w:type="character" w:customStyle="1" w:styleId="HeaderChar1">
    <w:name w:val="Header Char1"/>
    <w:aliases w:val="Header Char Char"/>
    <w:basedOn w:val="a0"/>
    <w:uiPriority w:val="99"/>
    <w:semiHidden/>
    <w:rsid w:val="006F0B58"/>
    <w:rPr>
      <w:rFonts w:ascii="Times New Roman" w:hAnsi="Times New Roman" w:cs="Times New Roman"/>
      <w:sz w:val="24"/>
      <w:szCs w:val="24"/>
    </w:rPr>
  </w:style>
  <w:style w:type="character" w:customStyle="1" w:styleId="a4">
    <w:name w:val="Верхний колонтитул Знак"/>
    <w:aliases w:val="Header Char Знак"/>
    <w:basedOn w:val="a0"/>
    <w:link w:val="a3"/>
    <w:uiPriority w:val="99"/>
    <w:rsid w:val="004C7C1A"/>
    <w:rPr>
      <w:rFonts w:ascii="Times New Roman" w:hAnsi="Times New Roman" w:cs="Times New Roman"/>
      <w:sz w:val="24"/>
      <w:szCs w:val="24"/>
      <w:lang w:eastAsia="ru-RU"/>
    </w:rPr>
  </w:style>
  <w:style w:type="character" w:styleId="a5">
    <w:name w:val="page number"/>
    <w:basedOn w:val="a0"/>
    <w:uiPriority w:val="99"/>
    <w:rsid w:val="004C7C1A"/>
  </w:style>
  <w:style w:type="paragraph" w:customStyle="1" w:styleId="a6">
    <w:name w:val="Стиль"/>
    <w:basedOn w:val="a"/>
    <w:next w:val="a7"/>
    <w:link w:val="a8"/>
    <w:uiPriority w:val="99"/>
    <w:rsid w:val="000A0E9F"/>
    <w:pPr>
      <w:jc w:val="center"/>
    </w:pPr>
    <w:rPr>
      <w:sz w:val="20"/>
      <w:szCs w:val="20"/>
    </w:rPr>
  </w:style>
  <w:style w:type="character" w:customStyle="1" w:styleId="a8">
    <w:name w:val="Название Знак"/>
    <w:basedOn w:val="a0"/>
    <w:link w:val="a6"/>
    <w:uiPriority w:val="99"/>
    <w:rsid w:val="000A0E9F"/>
    <w:rPr>
      <w:rFonts w:eastAsia="Times New Roman"/>
      <w:lang w:eastAsia="ru-RU"/>
    </w:rPr>
  </w:style>
  <w:style w:type="paragraph" w:styleId="a7">
    <w:name w:val="Title"/>
    <w:basedOn w:val="a"/>
    <w:link w:val="a9"/>
    <w:uiPriority w:val="99"/>
    <w:qFormat/>
    <w:rsid w:val="000A0E9F"/>
    <w:pPr>
      <w:spacing w:before="240" w:after="60"/>
      <w:jc w:val="center"/>
      <w:outlineLvl w:val="0"/>
    </w:pPr>
    <w:rPr>
      <w:rFonts w:ascii="Arial" w:hAnsi="Arial" w:cs="Arial"/>
      <w:b/>
      <w:bCs/>
      <w:kern w:val="28"/>
      <w:sz w:val="32"/>
      <w:szCs w:val="32"/>
    </w:rPr>
  </w:style>
  <w:style w:type="character" w:customStyle="1" w:styleId="a9">
    <w:name w:val="Заголовок Знак"/>
    <w:basedOn w:val="a0"/>
    <w:link w:val="a7"/>
    <w:uiPriority w:val="99"/>
    <w:rsid w:val="002E5AD9"/>
    <w:rPr>
      <w:rFonts w:ascii="Cambria" w:hAnsi="Cambria" w:cs="Cambria"/>
      <w:b/>
      <w:bCs/>
      <w:kern w:val="28"/>
      <w:sz w:val="32"/>
      <w:szCs w:val="32"/>
    </w:rPr>
  </w:style>
  <w:style w:type="paragraph" w:customStyle="1" w:styleId="ConsPlusTitle">
    <w:name w:val="ConsPlusTitle"/>
    <w:uiPriority w:val="99"/>
    <w:rsid w:val="000A0E9F"/>
    <w:pPr>
      <w:widowControl w:val="0"/>
      <w:autoSpaceDE w:val="0"/>
      <w:autoSpaceDN w:val="0"/>
      <w:adjustRightInd w:val="0"/>
    </w:pPr>
    <w:rPr>
      <w:rFonts w:ascii="Times New Roman" w:hAnsi="Times New Roman"/>
      <w:b/>
      <w:bCs/>
      <w:sz w:val="28"/>
      <w:szCs w:val="28"/>
    </w:rPr>
  </w:style>
  <w:style w:type="character" w:customStyle="1" w:styleId="10">
    <w:name w:val="Заголовок 1 Знак"/>
    <w:aliases w:val="Heading 1 Char Знак"/>
    <w:link w:val="1"/>
    <w:uiPriority w:val="99"/>
    <w:rsid w:val="000A0E9F"/>
    <w:rPr>
      <w:b/>
      <w:bCs/>
      <w:kern w:val="36"/>
      <w:sz w:val="48"/>
      <w:szCs w:val="48"/>
      <w:lang w:val="ru-RU" w:eastAsia="ru-RU"/>
    </w:rPr>
  </w:style>
  <w:style w:type="paragraph" w:customStyle="1" w:styleId="ConsPlusNormal">
    <w:name w:val="ConsPlusNormal"/>
    <w:uiPriority w:val="99"/>
    <w:rsid w:val="000A0E9F"/>
    <w:pPr>
      <w:widowControl w:val="0"/>
      <w:autoSpaceDE w:val="0"/>
      <w:autoSpaceDN w:val="0"/>
      <w:adjustRightInd w:val="0"/>
      <w:ind w:firstLine="720"/>
    </w:pPr>
    <w:rPr>
      <w:rFonts w:ascii="Arial" w:hAnsi="Arial" w:cs="Arial"/>
      <w:sz w:val="20"/>
      <w:szCs w:val="20"/>
    </w:rPr>
  </w:style>
  <w:style w:type="character" w:styleId="aa">
    <w:name w:val="Hyperlink"/>
    <w:basedOn w:val="a0"/>
    <w:uiPriority w:val="99"/>
    <w:rsid w:val="000A0E9F"/>
    <w:rPr>
      <w:color w:val="0000FF"/>
      <w:u w:val="single"/>
    </w:rPr>
  </w:style>
  <w:style w:type="character" w:customStyle="1" w:styleId="apple-converted-space">
    <w:name w:val="apple-converted-space"/>
    <w:basedOn w:val="a0"/>
    <w:uiPriority w:val="99"/>
    <w:rsid w:val="000A0E9F"/>
  </w:style>
  <w:style w:type="paragraph" w:customStyle="1" w:styleId="s1">
    <w:name w:val="s_1"/>
    <w:basedOn w:val="a"/>
    <w:uiPriority w:val="99"/>
    <w:rsid w:val="000A0E9F"/>
    <w:pPr>
      <w:spacing w:before="100" w:beforeAutospacing="1" w:after="100" w:afterAutospacing="1"/>
    </w:pPr>
    <w:rPr>
      <w:rFonts w:eastAsia="Calibri"/>
    </w:rPr>
  </w:style>
  <w:style w:type="paragraph" w:customStyle="1" w:styleId="ConsPlusNonformat">
    <w:name w:val="ConsPlusNonformat"/>
    <w:uiPriority w:val="99"/>
    <w:rsid w:val="000A0E9F"/>
    <w:pPr>
      <w:autoSpaceDE w:val="0"/>
      <w:autoSpaceDN w:val="0"/>
      <w:adjustRightInd w:val="0"/>
    </w:pPr>
    <w:rPr>
      <w:rFonts w:ascii="Courier New" w:eastAsia="Times New Roman" w:hAnsi="Courier New" w:cs="Courier New"/>
      <w:sz w:val="20"/>
      <w:szCs w:val="20"/>
      <w:lang w:eastAsia="en-US"/>
    </w:rPr>
  </w:style>
  <w:style w:type="paragraph" w:styleId="ab">
    <w:name w:val="footnote text"/>
    <w:basedOn w:val="a"/>
    <w:link w:val="ac"/>
    <w:uiPriority w:val="99"/>
    <w:semiHidden/>
    <w:rsid w:val="000A0E9F"/>
    <w:rPr>
      <w:rFonts w:ascii="Calibri" w:hAnsi="Calibri" w:cs="Calibri"/>
      <w:sz w:val="20"/>
      <w:szCs w:val="20"/>
    </w:rPr>
  </w:style>
  <w:style w:type="character" w:customStyle="1" w:styleId="ac">
    <w:name w:val="Текст сноски Знак"/>
    <w:basedOn w:val="a0"/>
    <w:link w:val="ab"/>
    <w:uiPriority w:val="99"/>
    <w:semiHidden/>
    <w:rsid w:val="000A0E9F"/>
    <w:rPr>
      <w:rFonts w:ascii="Calibri" w:hAnsi="Calibri" w:cs="Calibri"/>
      <w:lang w:eastAsia="ru-RU"/>
    </w:rPr>
  </w:style>
  <w:style w:type="paragraph" w:styleId="ad">
    <w:name w:val="No Spacing"/>
    <w:uiPriority w:val="99"/>
    <w:qFormat/>
    <w:rsid w:val="000A0E9F"/>
    <w:rPr>
      <w:rFonts w:cs="Calibri"/>
      <w:lang w:eastAsia="en-US"/>
    </w:rPr>
  </w:style>
  <w:style w:type="character" w:styleId="ae">
    <w:name w:val="footnote reference"/>
    <w:basedOn w:val="a0"/>
    <w:uiPriority w:val="99"/>
    <w:semiHidden/>
    <w:rsid w:val="000A0E9F"/>
    <w:rPr>
      <w:vertAlign w:val="superscript"/>
    </w:rPr>
  </w:style>
  <w:style w:type="character" w:styleId="af">
    <w:name w:val="Emphasis"/>
    <w:basedOn w:val="a0"/>
    <w:uiPriority w:val="99"/>
    <w:qFormat/>
    <w:rsid w:val="000A0E9F"/>
    <w:rPr>
      <w:i/>
      <w:iCs/>
    </w:rPr>
  </w:style>
  <w:style w:type="character" w:customStyle="1" w:styleId="cnsl">
    <w:name w:val="cnsl"/>
    <w:basedOn w:val="a0"/>
    <w:uiPriority w:val="99"/>
    <w:rsid w:val="00E37D13"/>
  </w:style>
  <w:style w:type="paragraph" w:styleId="af0">
    <w:name w:val="Normal (Web)"/>
    <w:basedOn w:val="a"/>
    <w:uiPriority w:val="99"/>
    <w:semiHidden/>
    <w:rsid w:val="00DD3E50"/>
    <w:pPr>
      <w:spacing w:before="100" w:beforeAutospacing="1" w:after="100" w:afterAutospacing="1"/>
    </w:pPr>
  </w:style>
  <w:style w:type="paragraph" w:styleId="af1">
    <w:name w:val="Balloon Text"/>
    <w:basedOn w:val="a"/>
    <w:link w:val="af2"/>
    <w:uiPriority w:val="99"/>
    <w:semiHidden/>
    <w:rsid w:val="00DD3E50"/>
    <w:rPr>
      <w:rFonts w:ascii="Tahoma" w:hAnsi="Tahoma" w:cs="Tahoma"/>
      <w:sz w:val="16"/>
      <w:szCs w:val="16"/>
      <w:lang w:eastAsia="ar-SA"/>
    </w:rPr>
  </w:style>
  <w:style w:type="character" w:customStyle="1" w:styleId="af2">
    <w:name w:val="Текст выноски Знак"/>
    <w:basedOn w:val="a0"/>
    <w:link w:val="af1"/>
    <w:uiPriority w:val="99"/>
    <w:semiHidden/>
    <w:rsid w:val="00DD3E50"/>
    <w:rPr>
      <w:rFonts w:ascii="Tahoma" w:hAnsi="Tahoma" w:cs="Tahoma"/>
      <w:sz w:val="16"/>
      <w:szCs w:val="16"/>
      <w:lang w:val="ru-RU" w:eastAsia="ar-SA" w:bidi="ar-SA"/>
    </w:rPr>
  </w:style>
  <w:style w:type="paragraph" w:customStyle="1" w:styleId="Bodytext1">
    <w:name w:val="Body text1"/>
    <w:basedOn w:val="a"/>
    <w:uiPriority w:val="99"/>
    <w:rsid w:val="00DD3E50"/>
    <w:pPr>
      <w:shd w:val="clear" w:color="auto" w:fill="FFFFFF"/>
      <w:spacing w:line="240" w:lineRule="exact"/>
      <w:jc w:val="right"/>
    </w:pPr>
    <w:rPr>
      <w:rFonts w:ascii="Courier New" w:hAnsi="Courier New" w:cs="Courier New"/>
      <w:sz w:val="27"/>
      <w:szCs w:val="27"/>
      <w:lang w:eastAsia="ar-SA"/>
    </w:rPr>
  </w:style>
  <w:style w:type="character" w:customStyle="1" w:styleId="af3">
    <w:name w:val="Текст Знак"/>
    <w:basedOn w:val="a0"/>
    <w:link w:val="af4"/>
    <w:uiPriority w:val="99"/>
    <w:rsid w:val="00432C2A"/>
    <w:rPr>
      <w:rFonts w:ascii="Consolas" w:hAnsi="Consolas" w:cs="Consolas"/>
      <w:sz w:val="21"/>
      <w:szCs w:val="21"/>
      <w:lang w:val="en-US" w:eastAsia="en-US"/>
    </w:rPr>
  </w:style>
  <w:style w:type="paragraph" w:styleId="af4">
    <w:name w:val="Plain Text"/>
    <w:basedOn w:val="a"/>
    <w:link w:val="af3"/>
    <w:uiPriority w:val="99"/>
    <w:rsid w:val="00432C2A"/>
    <w:rPr>
      <w:rFonts w:ascii="Consolas" w:hAnsi="Consolas" w:cs="Consolas"/>
      <w:sz w:val="21"/>
      <w:szCs w:val="21"/>
      <w:lang w:val="en-US" w:eastAsia="en-US"/>
    </w:rPr>
  </w:style>
  <w:style w:type="character" w:customStyle="1" w:styleId="PlainTextChar1">
    <w:name w:val="Plain Text Char1"/>
    <w:basedOn w:val="a0"/>
    <w:uiPriority w:val="99"/>
    <w:semiHidden/>
    <w:rPr>
      <w:rFonts w:ascii="Courier New" w:hAnsi="Courier New" w:cs="Courier New"/>
      <w:sz w:val="20"/>
      <w:szCs w:val="20"/>
    </w:rPr>
  </w:style>
  <w:style w:type="paragraph" w:customStyle="1" w:styleId="Style5">
    <w:name w:val="Style5"/>
    <w:basedOn w:val="a"/>
    <w:uiPriority w:val="99"/>
    <w:rsid w:val="00432C2A"/>
    <w:pPr>
      <w:widowControl w:val="0"/>
      <w:autoSpaceDE w:val="0"/>
      <w:autoSpaceDN w:val="0"/>
      <w:adjustRightInd w:val="0"/>
      <w:spacing w:line="283" w:lineRule="exact"/>
      <w:ind w:firstLine="221"/>
      <w:jc w:val="both"/>
    </w:pPr>
    <w:rPr>
      <w:rFonts w:eastAsia="Calibri"/>
    </w:rPr>
  </w:style>
  <w:style w:type="character" w:customStyle="1" w:styleId="FontStyle13">
    <w:name w:val="Font Style13"/>
    <w:basedOn w:val="a0"/>
    <w:uiPriority w:val="99"/>
    <w:rsid w:val="00432C2A"/>
    <w:rPr>
      <w:rFonts w:ascii="Times New Roman" w:hAnsi="Times New Roman" w:cs="Times New Roman"/>
      <w:sz w:val="24"/>
      <w:szCs w:val="24"/>
    </w:rPr>
  </w:style>
  <w:style w:type="character" w:customStyle="1" w:styleId="af5">
    <w:name w:val="Основной текст_"/>
    <w:link w:val="11"/>
    <w:uiPriority w:val="99"/>
    <w:rsid w:val="00DB6931"/>
    <w:rPr>
      <w:rFonts w:ascii="Calibri" w:hAnsi="Calibri" w:cs="Calibri"/>
      <w:spacing w:val="1"/>
      <w:sz w:val="21"/>
      <w:szCs w:val="21"/>
      <w:lang w:val="ru-RU" w:eastAsia="ru-RU"/>
    </w:rPr>
  </w:style>
  <w:style w:type="paragraph" w:customStyle="1" w:styleId="11">
    <w:name w:val="Основной текст1"/>
    <w:basedOn w:val="a"/>
    <w:link w:val="af5"/>
    <w:uiPriority w:val="99"/>
    <w:rsid w:val="00DB6931"/>
    <w:pPr>
      <w:widowControl w:val="0"/>
      <w:shd w:val="clear" w:color="auto" w:fill="FFFFFF"/>
      <w:spacing w:after="120" w:line="274" w:lineRule="exact"/>
      <w:jc w:val="center"/>
    </w:pPr>
    <w:rPr>
      <w:rFonts w:ascii="Calibri" w:hAnsi="Calibri" w:cs="Calibri"/>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9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ak.org/index.php/rus/podgotovka/boevie-sredstva/240-zazhigatelnye-smesi-molotov-cocktail-4" TargetMode="External"/><Relationship Id="rId3" Type="http://schemas.openxmlformats.org/officeDocument/2006/relationships/settings" Target="settings.xml"/><Relationship Id="rId7" Type="http://schemas.openxmlformats.org/officeDocument/2006/relationships/hyperlink" Target="https://bo-ak.org/index.php/rus/podgotovka/boevie-sredstva/240-zazhigatelnye-smesi-molotov-cocktail-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o-ak.org/index.php/rus/podgotovka/boevie-sredstva/240-zazhigatelnye-smesi-molotov-cocktail-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4381</Words>
  <Characters>24975</Characters>
  <Application>Microsoft Office Word</Application>
  <DocSecurity>0</DocSecurity>
  <Lines>208</Lines>
  <Paragraphs>58</Paragraphs>
  <ScaleCrop>false</ScaleCrop>
  <Company>SPecialiST RePack</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15</cp:revision>
  <cp:lastPrinted>2020-12-25T08:42:00Z</cp:lastPrinted>
  <dcterms:created xsi:type="dcterms:W3CDTF">2019-12-26T12:36:00Z</dcterms:created>
  <dcterms:modified xsi:type="dcterms:W3CDTF">2020-12-29T04:30:00Z</dcterms:modified>
</cp:coreProperties>
</file>