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153B" w:rsidRPr="006C5535" w:rsidRDefault="00BF153B" w:rsidP="006C5535">
      <w:pPr>
        <w:ind w:firstLine="709"/>
        <w:jc w:val="center"/>
        <w:rPr>
          <w:b/>
          <w:bCs/>
          <w:i/>
          <w:iCs/>
          <w:sz w:val="52"/>
          <w:szCs w:val="52"/>
          <w:u w:val="single"/>
        </w:rPr>
      </w:pPr>
      <w:r w:rsidRPr="006C5535">
        <w:rPr>
          <w:b/>
          <w:bCs/>
          <w:i/>
          <w:iCs/>
          <w:sz w:val="52"/>
          <w:szCs w:val="52"/>
          <w:u w:val="single"/>
        </w:rPr>
        <w:t>КУЛЯБИНСКИЙ</w:t>
      </w:r>
      <w:r w:rsidRPr="00AD6702">
        <w:rPr>
          <w:b/>
          <w:bCs/>
          <w:i/>
          <w:iCs/>
          <w:sz w:val="52"/>
          <w:szCs w:val="52"/>
          <w:u w:val="single"/>
        </w:rPr>
        <w:t xml:space="preserve"> </w:t>
      </w:r>
      <w:r w:rsidRPr="006C5535">
        <w:rPr>
          <w:b/>
          <w:bCs/>
          <w:i/>
          <w:iCs/>
          <w:sz w:val="52"/>
          <w:szCs w:val="52"/>
          <w:u w:val="single"/>
        </w:rPr>
        <w:t>ВЕСТНИК</w:t>
      </w:r>
    </w:p>
    <w:p w:rsidR="00BF153B" w:rsidRPr="006C5535" w:rsidRDefault="00BF153B" w:rsidP="004C7C1A">
      <w:pPr>
        <w:ind w:firstLine="709"/>
        <w:rPr>
          <w:i/>
          <w:iCs/>
          <w:u w:val="single"/>
        </w:rPr>
      </w:pPr>
    </w:p>
    <w:p w:rsidR="00BF153B" w:rsidRPr="006C5535" w:rsidRDefault="00BF153B" w:rsidP="004C7C1A">
      <w:pPr>
        <w:jc w:val="center"/>
        <w:rPr>
          <w:i/>
          <w:iCs/>
          <w:sz w:val="32"/>
          <w:szCs w:val="32"/>
          <w:u w:val="single"/>
        </w:rPr>
      </w:pPr>
      <w:r>
        <w:rPr>
          <w:i/>
          <w:iCs/>
          <w:sz w:val="32"/>
          <w:szCs w:val="32"/>
          <w:u w:val="single"/>
        </w:rPr>
        <w:t xml:space="preserve">№ </w:t>
      </w:r>
      <w:r w:rsidR="00B74EF0">
        <w:rPr>
          <w:i/>
          <w:iCs/>
          <w:sz w:val="32"/>
          <w:szCs w:val="32"/>
          <w:u w:val="single"/>
        </w:rPr>
        <w:t>37</w:t>
      </w:r>
      <w:r>
        <w:rPr>
          <w:i/>
          <w:iCs/>
          <w:sz w:val="32"/>
          <w:szCs w:val="32"/>
          <w:u w:val="single"/>
        </w:rPr>
        <w:t>*</w:t>
      </w:r>
      <w:r w:rsidR="00BD639D">
        <w:rPr>
          <w:i/>
          <w:iCs/>
          <w:sz w:val="32"/>
          <w:szCs w:val="32"/>
          <w:u w:val="single"/>
        </w:rPr>
        <w:t>2</w:t>
      </w:r>
      <w:r w:rsidR="00096637">
        <w:rPr>
          <w:i/>
          <w:iCs/>
          <w:sz w:val="32"/>
          <w:szCs w:val="32"/>
          <w:u w:val="single"/>
        </w:rPr>
        <w:t>9</w:t>
      </w:r>
      <w:r w:rsidR="00B74EF0">
        <w:rPr>
          <w:i/>
          <w:iCs/>
          <w:sz w:val="32"/>
          <w:szCs w:val="32"/>
          <w:u w:val="single"/>
        </w:rPr>
        <w:t>.10</w:t>
      </w:r>
      <w:r>
        <w:rPr>
          <w:i/>
          <w:iCs/>
          <w:sz w:val="32"/>
          <w:szCs w:val="32"/>
          <w:u w:val="single"/>
        </w:rPr>
        <w:t>.202</w:t>
      </w:r>
      <w:r w:rsidRPr="00BF728E">
        <w:rPr>
          <w:i/>
          <w:iCs/>
          <w:sz w:val="32"/>
          <w:szCs w:val="32"/>
          <w:u w:val="single"/>
        </w:rPr>
        <w:t>1</w:t>
      </w:r>
      <w:r w:rsidR="00A70560">
        <w:rPr>
          <w:i/>
          <w:iCs/>
          <w:sz w:val="32"/>
          <w:szCs w:val="32"/>
          <w:u w:val="single"/>
        </w:rPr>
        <w:t xml:space="preserve"> </w:t>
      </w:r>
      <w:r w:rsidR="001D39F2">
        <w:rPr>
          <w:i/>
          <w:iCs/>
          <w:sz w:val="32"/>
          <w:szCs w:val="32"/>
          <w:u w:val="single"/>
        </w:rPr>
        <w:t>среда</w:t>
      </w:r>
      <w:r w:rsidRPr="006C5535">
        <w:rPr>
          <w:i/>
          <w:iCs/>
          <w:sz w:val="32"/>
          <w:szCs w:val="32"/>
          <w:u w:val="single"/>
        </w:rPr>
        <w:t xml:space="preserve">  издается с  25 апреля 2008 года* бесплатный</w:t>
      </w:r>
    </w:p>
    <w:p w:rsidR="00BF153B" w:rsidRPr="006C5535" w:rsidRDefault="00BF153B" w:rsidP="004C7C1A">
      <w:pPr>
        <w:jc w:val="center"/>
        <w:rPr>
          <w:sz w:val="32"/>
          <w:szCs w:val="32"/>
          <w:u w:val="single"/>
        </w:rPr>
      </w:pPr>
      <w:r w:rsidRPr="006C5535">
        <w:rPr>
          <w:sz w:val="32"/>
          <w:szCs w:val="32"/>
          <w:u w:val="single"/>
        </w:rPr>
        <w:t xml:space="preserve">Периодическое печатное издание Совета депутатов муниципального образования Кулябинского сельсовета Кыштовского района </w:t>
      </w:r>
    </w:p>
    <w:p w:rsidR="00BF153B" w:rsidRPr="006C5535" w:rsidRDefault="00BF153B" w:rsidP="004C7C1A">
      <w:pPr>
        <w:jc w:val="center"/>
        <w:rPr>
          <w:u w:val="single"/>
        </w:rPr>
      </w:pPr>
      <w:r w:rsidRPr="006C5535">
        <w:rPr>
          <w:sz w:val="32"/>
          <w:szCs w:val="32"/>
          <w:u w:val="single"/>
        </w:rPr>
        <w:t>Новосибирской области</w:t>
      </w:r>
      <w:r w:rsidRPr="006C5535">
        <w:rPr>
          <w:u w:val="single"/>
        </w:rPr>
        <w:br/>
      </w:r>
    </w:p>
    <w:p w:rsidR="00A661DF" w:rsidRDefault="00A661DF" w:rsidP="00A661DF">
      <w:pPr>
        <w:rPr>
          <w:b/>
          <w:color w:val="000000"/>
          <w:sz w:val="28"/>
        </w:rPr>
      </w:pPr>
    </w:p>
    <w:p w:rsidR="00BD639D" w:rsidRPr="008B2B02" w:rsidRDefault="00BD639D" w:rsidP="00BD639D">
      <w:pPr>
        <w:tabs>
          <w:tab w:val="left" w:pos="-426"/>
        </w:tabs>
        <w:jc w:val="center"/>
        <w:rPr>
          <w:b/>
          <w:szCs w:val="28"/>
        </w:rPr>
      </w:pPr>
      <w:r>
        <w:rPr>
          <w:b/>
          <w:szCs w:val="28"/>
        </w:rPr>
        <w:t>АДМИНИСТРАЦИЯ КУЛЯБИНСКОГО</w:t>
      </w:r>
      <w:r w:rsidRPr="008B2B02">
        <w:rPr>
          <w:b/>
          <w:szCs w:val="28"/>
        </w:rPr>
        <w:t xml:space="preserve"> СЕЛЬСОВЕТА </w:t>
      </w:r>
    </w:p>
    <w:p w:rsidR="00BD639D" w:rsidRPr="008B2B02" w:rsidRDefault="00BD639D" w:rsidP="00BD639D">
      <w:pPr>
        <w:tabs>
          <w:tab w:val="left" w:pos="-426"/>
        </w:tabs>
        <w:jc w:val="center"/>
        <w:rPr>
          <w:b/>
          <w:szCs w:val="28"/>
        </w:rPr>
      </w:pPr>
      <w:r>
        <w:rPr>
          <w:b/>
          <w:szCs w:val="28"/>
        </w:rPr>
        <w:t>КЫШТОВСКОГО</w:t>
      </w:r>
      <w:r w:rsidRPr="008B2B02">
        <w:rPr>
          <w:b/>
          <w:szCs w:val="28"/>
        </w:rPr>
        <w:t xml:space="preserve"> РАЙОНА НОВОСИБИРСКОЙ ОБЛАСТИ </w:t>
      </w:r>
    </w:p>
    <w:p w:rsidR="00BD639D" w:rsidRPr="008B2B02" w:rsidRDefault="00BD639D" w:rsidP="00BD639D">
      <w:pPr>
        <w:tabs>
          <w:tab w:val="left" w:pos="-426"/>
        </w:tabs>
        <w:jc w:val="center"/>
        <w:rPr>
          <w:b/>
          <w:szCs w:val="28"/>
        </w:rPr>
      </w:pPr>
    </w:p>
    <w:p w:rsidR="00BD639D" w:rsidRPr="008B2B02" w:rsidRDefault="00BD639D" w:rsidP="00BD639D">
      <w:pPr>
        <w:tabs>
          <w:tab w:val="left" w:pos="-426"/>
        </w:tabs>
        <w:jc w:val="center"/>
        <w:rPr>
          <w:b/>
          <w:szCs w:val="28"/>
        </w:rPr>
      </w:pPr>
      <w:r w:rsidRPr="008B2B02">
        <w:rPr>
          <w:b/>
          <w:szCs w:val="28"/>
        </w:rPr>
        <w:t xml:space="preserve">ПОСТАНОВЛЕНИЕ </w:t>
      </w:r>
    </w:p>
    <w:p w:rsidR="00BD639D" w:rsidRDefault="00BD639D" w:rsidP="00BD639D">
      <w:pPr>
        <w:tabs>
          <w:tab w:val="left" w:pos="-426"/>
        </w:tabs>
        <w:jc w:val="center"/>
        <w:rPr>
          <w:szCs w:val="28"/>
        </w:rPr>
      </w:pPr>
    </w:p>
    <w:p w:rsidR="00BD639D" w:rsidRPr="007214EB" w:rsidRDefault="00BD639D" w:rsidP="00BD639D">
      <w:pPr>
        <w:tabs>
          <w:tab w:val="left" w:pos="-426"/>
        </w:tabs>
        <w:jc w:val="center"/>
        <w:rPr>
          <w:szCs w:val="28"/>
        </w:rPr>
      </w:pPr>
    </w:p>
    <w:p w:rsidR="00BD639D" w:rsidRDefault="00BD639D" w:rsidP="00BD639D">
      <w:pPr>
        <w:pStyle w:val="13"/>
        <w:ind w:firstLine="0"/>
      </w:pPr>
      <w:r>
        <w:t>от "25" октября 20</w:t>
      </w:r>
      <w:r>
        <w:rPr>
          <w:lang w:val="ru-RU"/>
        </w:rPr>
        <w:t>21</w:t>
      </w:r>
      <w:r>
        <w:t>г.                                                                    № 78</w:t>
      </w:r>
    </w:p>
    <w:p w:rsidR="00BD639D" w:rsidRDefault="00BD639D" w:rsidP="00BD639D">
      <w:pPr>
        <w:pStyle w:val="13"/>
        <w:ind w:firstLine="0"/>
      </w:pPr>
    </w:p>
    <w:p w:rsidR="00BD639D" w:rsidRPr="007214EB" w:rsidRDefault="00BD639D" w:rsidP="00BD639D">
      <w:pPr>
        <w:pStyle w:val="13"/>
        <w:ind w:firstLine="0"/>
        <w:jc w:val="center"/>
      </w:pPr>
      <w:r w:rsidRPr="007214EB">
        <w:t xml:space="preserve">Об основных направлениях налоговой, бюджетной и долговой политики </w:t>
      </w:r>
      <w:r>
        <w:rPr>
          <w:lang w:val="ru-RU"/>
        </w:rPr>
        <w:t xml:space="preserve">Кулябинского </w:t>
      </w:r>
      <w:r>
        <w:t xml:space="preserve">сельсовета Кыштовского района </w:t>
      </w:r>
      <w:r w:rsidRPr="007214EB">
        <w:t>Новосибирской области на 202</w:t>
      </w:r>
      <w:r>
        <w:rPr>
          <w:lang w:val="ru-RU"/>
        </w:rPr>
        <w:t xml:space="preserve">2 </w:t>
      </w:r>
      <w:r w:rsidRPr="007214EB">
        <w:t>год и плановый период 202</w:t>
      </w:r>
      <w:r>
        <w:rPr>
          <w:lang w:val="ru-RU"/>
        </w:rPr>
        <w:t>3</w:t>
      </w:r>
      <w:r w:rsidRPr="007214EB">
        <w:t xml:space="preserve"> и 202</w:t>
      </w:r>
      <w:r>
        <w:rPr>
          <w:lang w:val="ru-RU"/>
        </w:rPr>
        <w:t>4</w:t>
      </w:r>
      <w:r w:rsidRPr="007214EB">
        <w:t xml:space="preserve"> годов</w:t>
      </w:r>
    </w:p>
    <w:p w:rsidR="00BD639D" w:rsidRPr="007214EB" w:rsidRDefault="00BD639D" w:rsidP="00BD639D">
      <w:pPr>
        <w:autoSpaceDE w:val="0"/>
        <w:autoSpaceDN w:val="0"/>
        <w:adjustRightInd w:val="0"/>
        <w:rPr>
          <w:szCs w:val="28"/>
        </w:rPr>
      </w:pPr>
    </w:p>
    <w:p w:rsidR="00BD639D" w:rsidRPr="007214EB" w:rsidRDefault="00BD639D" w:rsidP="00BD639D">
      <w:pPr>
        <w:autoSpaceDE w:val="0"/>
        <w:autoSpaceDN w:val="0"/>
        <w:adjustRightInd w:val="0"/>
        <w:jc w:val="both"/>
        <w:rPr>
          <w:szCs w:val="28"/>
        </w:rPr>
      </w:pPr>
    </w:p>
    <w:p w:rsidR="00BD639D" w:rsidRPr="00BD639D" w:rsidRDefault="00BD639D" w:rsidP="00BD639D">
      <w:pPr>
        <w:keepNext/>
        <w:ind w:firstLine="851"/>
        <w:jc w:val="both"/>
        <w:outlineLvl w:val="7"/>
        <w:rPr>
          <w:sz w:val="28"/>
          <w:szCs w:val="28"/>
        </w:rPr>
      </w:pPr>
      <w:r w:rsidRPr="00BD639D">
        <w:rPr>
          <w:sz w:val="28"/>
          <w:szCs w:val="28"/>
        </w:rPr>
        <w:t>В соответствии с распоряжением Правительства Новосибирской области от 20.09.2021 № 450-рп «Об основных направлениях бюджетной и налоговой, политики, а также долговой политики Новосибирской области на 2022 год и плановый период 2023 и 2024 годов», постановлением администрации Кулябинского сельсовета Кыштовского района от 09.06.2021 г. № 56 «</w:t>
      </w:r>
      <w:r w:rsidRPr="00BD639D">
        <w:rPr>
          <w:bCs/>
          <w:sz w:val="28"/>
          <w:szCs w:val="28"/>
        </w:rPr>
        <w:t xml:space="preserve">О подготовке прогноза социально-экономического развития Кыштовского района Новосибирской области на 2022 год и плановый период 2023 и 2024 годов»,  </w:t>
      </w:r>
    </w:p>
    <w:p w:rsidR="00BD639D" w:rsidRPr="00BD639D" w:rsidRDefault="00BD639D" w:rsidP="00BD639D">
      <w:pPr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D639D">
        <w:rPr>
          <w:b/>
          <w:sz w:val="28"/>
          <w:szCs w:val="28"/>
        </w:rPr>
        <w:t>ПОСТАНОВЛЯЕТ:</w:t>
      </w:r>
    </w:p>
    <w:p w:rsidR="00BD639D" w:rsidRPr="00BD639D" w:rsidRDefault="00BD639D" w:rsidP="00BD639D">
      <w:pPr>
        <w:pStyle w:val="af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639D">
        <w:rPr>
          <w:rFonts w:ascii="Times New Roman" w:hAnsi="Times New Roman"/>
          <w:sz w:val="28"/>
          <w:szCs w:val="28"/>
        </w:rPr>
        <w:t>1. Утвердить прилагаемые:</w:t>
      </w:r>
    </w:p>
    <w:p w:rsidR="00BD639D" w:rsidRPr="00BD639D" w:rsidRDefault="00BD639D" w:rsidP="00BD639D">
      <w:pPr>
        <w:pStyle w:val="af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639D">
        <w:rPr>
          <w:rFonts w:ascii="Times New Roman" w:hAnsi="Times New Roman"/>
          <w:sz w:val="28"/>
          <w:szCs w:val="28"/>
        </w:rPr>
        <w:t>1) основные направления бюджетной и налоговой политики Кулябинского сельсовета Кыштовского района Новосибирской области на 2022 год и плановый период 2023 и 2024 годов;</w:t>
      </w:r>
    </w:p>
    <w:p w:rsidR="00BD639D" w:rsidRPr="00BD639D" w:rsidRDefault="00BD639D" w:rsidP="00BD639D">
      <w:pPr>
        <w:pStyle w:val="afa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D639D">
        <w:rPr>
          <w:rFonts w:ascii="Times New Roman" w:hAnsi="Times New Roman"/>
          <w:sz w:val="28"/>
          <w:szCs w:val="28"/>
        </w:rPr>
        <w:t>2) основные направления долговой политики Кулябинского сельсовета Кыштовского района Новосибирской области на 2022 год и плановый период 2023 и 2024 годов.</w:t>
      </w:r>
    </w:p>
    <w:p w:rsidR="00BD639D" w:rsidRPr="00BD639D" w:rsidRDefault="00BD639D" w:rsidP="00BD639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D639D">
        <w:rPr>
          <w:sz w:val="28"/>
          <w:szCs w:val="28"/>
        </w:rPr>
        <w:t>2. Опубликовать настоящее постановление в периодическом печатном издании «Кулябинский Вестник» и разместить на официальном сайте администрации Кулябинского сельсовета Кыштовского района Новосибирской области.</w:t>
      </w:r>
    </w:p>
    <w:p w:rsidR="00BD639D" w:rsidRPr="00BD639D" w:rsidRDefault="00BD639D" w:rsidP="00BD639D">
      <w:pPr>
        <w:shd w:val="clear" w:color="auto" w:fill="FFFFFF"/>
        <w:tabs>
          <w:tab w:val="left" w:pos="993"/>
        </w:tabs>
        <w:ind w:left="426"/>
        <w:jc w:val="both"/>
        <w:rPr>
          <w:sz w:val="28"/>
          <w:szCs w:val="28"/>
        </w:rPr>
      </w:pPr>
      <w:r w:rsidRPr="00BD639D">
        <w:rPr>
          <w:color w:val="000000"/>
          <w:sz w:val="28"/>
          <w:szCs w:val="28"/>
        </w:rPr>
        <w:t>3.Настоящие постановление вступает в силу с момента опубликования</w:t>
      </w:r>
    </w:p>
    <w:p w:rsidR="00BD639D" w:rsidRPr="00BD639D" w:rsidRDefault="00BD639D" w:rsidP="00BD639D">
      <w:pPr>
        <w:tabs>
          <w:tab w:val="left" w:pos="993"/>
        </w:tabs>
        <w:autoSpaceDE w:val="0"/>
        <w:autoSpaceDN w:val="0"/>
        <w:adjustRightInd w:val="0"/>
        <w:ind w:left="426"/>
        <w:jc w:val="both"/>
        <w:rPr>
          <w:sz w:val="28"/>
          <w:szCs w:val="28"/>
        </w:rPr>
      </w:pPr>
      <w:r w:rsidRPr="00BD639D">
        <w:rPr>
          <w:sz w:val="28"/>
          <w:szCs w:val="28"/>
        </w:rPr>
        <w:t>4. Контроль за исполнением настоящего постановления оставляю за собой.</w:t>
      </w:r>
    </w:p>
    <w:p w:rsidR="00BD639D" w:rsidRPr="00BD639D" w:rsidRDefault="00BD639D" w:rsidP="00BD639D">
      <w:pPr>
        <w:shd w:val="clear" w:color="auto" w:fill="FFFFFF"/>
        <w:ind w:left="567"/>
        <w:jc w:val="both"/>
        <w:rPr>
          <w:sz w:val="28"/>
          <w:szCs w:val="28"/>
        </w:rPr>
      </w:pPr>
    </w:p>
    <w:p w:rsidR="00BD639D" w:rsidRPr="00BD639D" w:rsidRDefault="00BD639D" w:rsidP="00BD639D">
      <w:pPr>
        <w:pStyle w:val="13"/>
        <w:ind w:firstLine="0"/>
      </w:pPr>
    </w:p>
    <w:p w:rsidR="00BD639D" w:rsidRPr="00BD639D" w:rsidRDefault="00BD639D" w:rsidP="00BD639D">
      <w:pPr>
        <w:pStyle w:val="13"/>
        <w:ind w:firstLine="0"/>
      </w:pPr>
      <w:r w:rsidRPr="00BD639D">
        <w:t xml:space="preserve">Глава </w:t>
      </w:r>
      <w:r w:rsidRPr="00BD639D">
        <w:rPr>
          <w:lang w:val="ru-RU"/>
        </w:rPr>
        <w:t>Кулябинского</w:t>
      </w:r>
      <w:r w:rsidRPr="00BD639D">
        <w:t xml:space="preserve"> сельсовета </w:t>
      </w:r>
    </w:p>
    <w:p w:rsidR="00BD639D" w:rsidRPr="00BD639D" w:rsidRDefault="00BD639D" w:rsidP="00BD639D">
      <w:pPr>
        <w:pStyle w:val="13"/>
        <w:ind w:firstLine="0"/>
        <w:rPr>
          <w:lang w:val="ru-RU"/>
        </w:rPr>
      </w:pPr>
      <w:r w:rsidRPr="00BD639D">
        <w:t>Кыштовского района Новосибирской области</w:t>
      </w:r>
      <w:r w:rsidRPr="00BD639D">
        <w:rPr>
          <w:lang w:val="ru-RU"/>
        </w:rPr>
        <w:t xml:space="preserve">                             А.И. Казаков</w:t>
      </w:r>
    </w:p>
    <w:p w:rsidR="00BD639D" w:rsidRPr="00BD639D" w:rsidRDefault="00BD639D" w:rsidP="00BD639D">
      <w:pPr>
        <w:pStyle w:val="13"/>
        <w:suppressAutoHyphens/>
        <w:ind w:firstLine="0"/>
      </w:pPr>
    </w:p>
    <w:p w:rsidR="00BD639D" w:rsidRDefault="00BD639D" w:rsidP="00BD639D">
      <w:pPr>
        <w:pStyle w:val="13"/>
        <w:suppressAutoHyphens/>
        <w:ind w:left="5954" w:firstLine="0"/>
      </w:pPr>
    </w:p>
    <w:p w:rsidR="00BD639D" w:rsidRPr="007214EB" w:rsidRDefault="00BD639D" w:rsidP="00BD639D">
      <w:pPr>
        <w:pStyle w:val="13"/>
        <w:suppressAutoHyphens/>
        <w:ind w:left="5954" w:firstLine="0"/>
        <w:jc w:val="center"/>
      </w:pPr>
      <w:r w:rsidRPr="007214EB">
        <w:lastRenderedPageBreak/>
        <w:t>УТВЕРЖДЕНЫ</w:t>
      </w:r>
    </w:p>
    <w:p w:rsidR="00BD639D" w:rsidRDefault="00BD639D" w:rsidP="00BD639D">
      <w:pPr>
        <w:pStyle w:val="13"/>
        <w:suppressAutoHyphens/>
        <w:ind w:left="5954" w:firstLine="0"/>
        <w:jc w:val="center"/>
      </w:pPr>
      <w:r>
        <w:t xml:space="preserve">постановлением администрации </w:t>
      </w:r>
      <w:r>
        <w:rPr>
          <w:lang w:val="ru-RU"/>
        </w:rPr>
        <w:t xml:space="preserve">Кулябинского </w:t>
      </w:r>
      <w:r w:rsidRPr="008B2B02">
        <w:t xml:space="preserve">сельсовета </w:t>
      </w:r>
      <w:r>
        <w:t>Кыштовского</w:t>
      </w:r>
      <w:r w:rsidRPr="008B2B02">
        <w:t xml:space="preserve"> района Новосибирской</w:t>
      </w:r>
      <w:r w:rsidRPr="007214EB">
        <w:t xml:space="preserve"> области</w:t>
      </w:r>
    </w:p>
    <w:p w:rsidR="00BD639D" w:rsidRPr="00B301A7" w:rsidRDefault="00BD639D" w:rsidP="00BD639D">
      <w:pPr>
        <w:pStyle w:val="13"/>
        <w:suppressAutoHyphens/>
        <w:ind w:left="5954" w:firstLine="0"/>
        <w:jc w:val="center"/>
        <w:rPr>
          <w:lang w:val="ru-RU"/>
        </w:rPr>
      </w:pPr>
      <w:r>
        <w:t>от</w:t>
      </w:r>
      <w:r>
        <w:rPr>
          <w:lang w:val="ru-RU"/>
        </w:rPr>
        <w:t xml:space="preserve"> 25.10.2021</w:t>
      </w:r>
      <w:r>
        <w:t xml:space="preserve">  № </w:t>
      </w:r>
      <w:r>
        <w:rPr>
          <w:lang w:val="ru-RU"/>
        </w:rPr>
        <w:t>78</w:t>
      </w:r>
    </w:p>
    <w:p w:rsidR="00BD639D" w:rsidRPr="007214EB" w:rsidRDefault="00BD639D" w:rsidP="00BD639D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BD639D" w:rsidRPr="007214EB" w:rsidRDefault="00BD639D" w:rsidP="00BD639D">
      <w:pPr>
        <w:pStyle w:val="ConsPlusTitle"/>
        <w:suppressAutoHyphens/>
        <w:rPr>
          <w:b w:val="0"/>
        </w:rPr>
      </w:pPr>
    </w:p>
    <w:p w:rsidR="00BD639D" w:rsidRPr="007214EB" w:rsidRDefault="00BD639D" w:rsidP="00BD639D">
      <w:pPr>
        <w:pStyle w:val="ConsPlusTitle"/>
        <w:suppressAutoHyphens/>
        <w:jc w:val="center"/>
      </w:pPr>
      <w:r w:rsidRPr="007214EB">
        <w:t xml:space="preserve">ОСНОВНЫЕ НАПРАВЛЕНИЯ </w:t>
      </w:r>
    </w:p>
    <w:p w:rsidR="00BD639D" w:rsidRPr="007214EB" w:rsidRDefault="00BD639D" w:rsidP="00BD639D">
      <w:pPr>
        <w:pStyle w:val="ConsPlusTitle"/>
        <w:suppressAutoHyphens/>
        <w:jc w:val="center"/>
      </w:pPr>
      <w:r w:rsidRPr="007214EB">
        <w:t xml:space="preserve">бюджетной и налоговой политики </w:t>
      </w:r>
      <w:r>
        <w:t>Кулябинского</w:t>
      </w:r>
      <w:r w:rsidRPr="008B2B02">
        <w:t xml:space="preserve"> сельсовета </w:t>
      </w:r>
      <w:r>
        <w:t>Кыштовского</w:t>
      </w:r>
      <w:r w:rsidRPr="008B2B02">
        <w:t xml:space="preserve"> района Новосибирской</w:t>
      </w:r>
      <w:r w:rsidRPr="007214EB">
        <w:t xml:space="preserve"> области</w:t>
      </w:r>
      <w:r>
        <w:t xml:space="preserve"> </w:t>
      </w:r>
      <w:r w:rsidRPr="007214EB">
        <w:t>на 202</w:t>
      </w:r>
      <w:r>
        <w:t>2</w:t>
      </w:r>
      <w:r w:rsidRPr="007214EB">
        <w:t xml:space="preserve"> год и плановый период 202</w:t>
      </w:r>
      <w:r>
        <w:t>3</w:t>
      </w:r>
      <w:r w:rsidRPr="007214EB">
        <w:t xml:space="preserve"> и 202</w:t>
      </w:r>
      <w:r>
        <w:t>4</w:t>
      </w:r>
      <w:r w:rsidRPr="007214EB">
        <w:t xml:space="preserve"> годов</w:t>
      </w:r>
    </w:p>
    <w:p w:rsidR="00BD639D" w:rsidRPr="007214EB" w:rsidRDefault="00BD639D" w:rsidP="00BD639D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BD639D" w:rsidRPr="007214EB" w:rsidRDefault="00BD639D" w:rsidP="00BD639D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BD639D" w:rsidRPr="007214EB" w:rsidRDefault="00BD639D" w:rsidP="00BD639D">
      <w:pPr>
        <w:suppressAutoHyphens/>
        <w:autoSpaceDE w:val="0"/>
        <w:autoSpaceDN w:val="0"/>
        <w:adjustRightInd w:val="0"/>
        <w:jc w:val="center"/>
        <w:outlineLvl w:val="1"/>
        <w:rPr>
          <w:b/>
          <w:szCs w:val="28"/>
        </w:rPr>
      </w:pPr>
      <w:r w:rsidRPr="007214EB">
        <w:rPr>
          <w:b/>
          <w:szCs w:val="28"/>
          <w:lang w:val="en-US"/>
        </w:rPr>
        <w:t>I</w:t>
      </w:r>
      <w:r w:rsidRPr="007214EB">
        <w:rPr>
          <w:b/>
          <w:szCs w:val="28"/>
        </w:rPr>
        <w:t>.</w:t>
      </w:r>
      <w:r w:rsidRPr="007214EB">
        <w:rPr>
          <w:b/>
          <w:szCs w:val="28"/>
          <w:lang w:val="en-US"/>
        </w:rPr>
        <w:t> </w:t>
      </w:r>
      <w:r w:rsidRPr="007214EB">
        <w:rPr>
          <w:b/>
          <w:szCs w:val="28"/>
        </w:rPr>
        <w:t>Общие положения</w:t>
      </w:r>
    </w:p>
    <w:p w:rsidR="00BD639D" w:rsidRPr="007214EB" w:rsidRDefault="00BD639D" w:rsidP="00BD639D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BD639D" w:rsidRPr="00BD639D" w:rsidRDefault="00BD639D" w:rsidP="00BD639D">
      <w:pPr>
        <w:pStyle w:val="afa"/>
        <w:widowControl w:val="0"/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639D">
        <w:rPr>
          <w:rFonts w:ascii="Times New Roman" w:hAnsi="Times New Roman"/>
          <w:sz w:val="24"/>
          <w:szCs w:val="24"/>
        </w:rPr>
        <w:t>Основные направления бюджетной и налоговой политики Кулябинского сельсовета Кыштовского района Новосибирской области  на 2022 год и плановый период 2023 и 2024 годов (далее – Основные направления) разработаны в целях формирования задач бюджетной и налоговой политики на среднесрочный период, условий и подходов, принимаемых при составлении проекта бюджета Кулябинского сельсовета Кыштовского района Новосибирской области на 2022 год и плановый период 2023 и 2024 годов, с учетом сложившейся экономической ситуации в Российской Федерации, Новосибирской области, Кулябинского сельсовете Кыштовского района Новосибирской области, а также тенденций ее развития.</w:t>
      </w:r>
    </w:p>
    <w:p w:rsidR="00BD639D" w:rsidRPr="00BD639D" w:rsidRDefault="00BD639D" w:rsidP="00BD639D">
      <w:pPr>
        <w:pStyle w:val="afa"/>
        <w:tabs>
          <w:tab w:val="left" w:pos="567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jc w:val="both"/>
        <w:outlineLvl w:val="1"/>
        <w:rPr>
          <w:rFonts w:ascii="Times New Roman" w:hAnsi="Times New Roman"/>
          <w:sz w:val="24"/>
          <w:szCs w:val="24"/>
        </w:rPr>
      </w:pPr>
      <w:r w:rsidRPr="00BD639D">
        <w:rPr>
          <w:rFonts w:ascii="Times New Roman" w:hAnsi="Times New Roman"/>
          <w:sz w:val="24"/>
          <w:szCs w:val="24"/>
        </w:rPr>
        <w:t>При подготовке Основных направлений были учтены положения Указа Президента Российской Федерации от 21.07.2020 № 474 «О национальных целях развития Российской Федерации на период до 2030 года», послания Президента Российской Федерации Федеральному Собранию от 21 апреля 2021 года.</w:t>
      </w:r>
    </w:p>
    <w:p w:rsidR="00BD639D" w:rsidRDefault="00BD639D" w:rsidP="00BD639D">
      <w:pPr>
        <w:widowControl w:val="0"/>
        <w:jc w:val="center"/>
        <w:outlineLvl w:val="0"/>
        <w:rPr>
          <w:rFonts w:eastAsia="Calibri"/>
          <w:bCs/>
          <w:kern w:val="32"/>
          <w:szCs w:val="28"/>
        </w:rPr>
      </w:pPr>
    </w:p>
    <w:p w:rsidR="00BD639D" w:rsidRPr="00F26596" w:rsidRDefault="00BD639D" w:rsidP="00BD639D">
      <w:pPr>
        <w:widowControl w:val="0"/>
        <w:jc w:val="center"/>
        <w:outlineLvl w:val="0"/>
        <w:rPr>
          <w:rFonts w:eastAsia="Calibri"/>
          <w:b/>
          <w:bCs/>
          <w:kern w:val="32"/>
          <w:szCs w:val="28"/>
        </w:rPr>
      </w:pPr>
      <w:r w:rsidRPr="00F26596">
        <w:rPr>
          <w:rFonts w:eastAsia="Calibri"/>
          <w:b/>
          <w:bCs/>
          <w:kern w:val="32"/>
          <w:szCs w:val="28"/>
          <w:lang w:val="en-US"/>
        </w:rPr>
        <w:t>II</w:t>
      </w:r>
      <w:r w:rsidRPr="00F26596">
        <w:rPr>
          <w:rFonts w:eastAsia="Calibri"/>
          <w:b/>
          <w:bCs/>
          <w:kern w:val="32"/>
          <w:szCs w:val="28"/>
        </w:rPr>
        <w:t>. Налоговая политика</w:t>
      </w:r>
    </w:p>
    <w:p w:rsidR="00BD639D" w:rsidRPr="00810833" w:rsidRDefault="00BD639D" w:rsidP="00BD639D">
      <w:pPr>
        <w:autoSpaceDE w:val="0"/>
        <w:autoSpaceDN w:val="0"/>
        <w:adjustRightInd w:val="0"/>
        <w:jc w:val="center"/>
        <w:outlineLvl w:val="1"/>
        <w:rPr>
          <w:szCs w:val="28"/>
        </w:rPr>
      </w:pPr>
      <w:r w:rsidRPr="00810833">
        <w:rPr>
          <w:szCs w:val="28"/>
        </w:rPr>
        <w:t>Общие положения</w:t>
      </w:r>
    </w:p>
    <w:p w:rsidR="00BD639D" w:rsidRPr="00810833" w:rsidRDefault="00BD639D" w:rsidP="00BD63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0833">
        <w:rPr>
          <w:szCs w:val="28"/>
        </w:rPr>
        <w:t xml:space="preserve">Основные направления налоговой политики </w:t>
      </w:r>
      <w:r>
        <w:rPr>
          <w:szCs w:val="28"/>
        </w:rPr>
        <w:t xml:space="preserve">Кулябинского сельсовета Кыштовского </w:t>
      </w:r>
      <w:r w:rsidRPr="006F54E7">
        <w:rPr>
          <w:szCs w:val="28"/>
        </w:rPr>
        <w:t xml:space="preserve"> района </w:t>
      </w:r>
      <w:r>
        <w:rPr>
          <w:szCs w:val="28"/>
        </w:rPr>
        <w:t>Новосибирской области на 2022 год и плановый период 2023 и 2024</w:t>
      </w:r>
      <w:r w:rsidRPr="00810833">
        <w:rPr>
          <w:szCs w:val="28"/>
        </w:rPr>
        <w:t xml:space="preserve"> годов разработаны с целью подготовки проекта бюджета</w:t>
      </w:r>
      <w:r>
        <w:rPr>
          <w:szCs w:val="28"/>
        </w:rPr>
        <w:t xml:space="preserve"> поселения</w:t>
      </w:r>
      <w:r w:rsidRPr="00810833">
        <w:rPr>
          <w:szCs w:val="28"/>
        </w:rPr>
        <w:t xml:space="preserve"> на очередной финансовый год и плановый период исходя из задач, с учетом сложившейся экономической ситуации</w:t>
      </w:r>
      <w:r>
        <w:rPr>
          <w:szCs w:val="28"/>
        </w:rPr>
        <w:t>,</w:t>
      </w:r>
      <w:r w:rsidRPr="00810833">
        <w:rPr>
          <w:szCs w:val="28"/>
        </w:rPr>
        <w:t xml:space="preserve"> как Российской Федерации, Новосибирской области, </w:t>
      </w:r>
      <w:r>
        <w:rPr>
          <w:szCs w:val="28"/>
        </w:rPr>
        <w:t>так и в Кулябинском сельсовете Кыштовского</w:t>
      </w:r>
      <w:r w:rsidRPr="006F54E7">
        <w:rPr>
          <w:szCs w:val="28"/>
        </w:rPr>
        <w:t xml:space="preserve"> района </w:t>
      </w:r>
      <w:r>
        <w:rPr>
          <w:szCs w:val="28"/>
        </w:rPr>
        <w:t xml:space="preserve">Новосибирской области, </w:t>
      </w:r>
      <w:r w:rsidRPr="00810833">
        <w:rPr>
          <w:szCs w:val="28"/>
        </w:rPr>
        <w:t>а также тенденций её развития.</w:t>
      </w:r>
    </w:p>
    <w:p w:rsidR="00BD639D" w:rsidRPr="00810833" w:rsidRDefault="00BD639D" w:rsidP="00BD63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810833">
        <w:rPr>
          <w:szCs w:val="28"/>
        </w:rPr>
        <w:t xml:space="preserve">Основными целями налоговой политики является обеспечение устойчивости бюджетной системы, создание предсказуемой налоговой системы, направленной на стимулирование деловой активности, рост экономики и инвестиций, упорядочение системы </w:t>
      </w:r>
      <w:r w:rsidRPr="00084304">
        <w:rPr>
          <w:szCs w:val="28"/>
        </w:rPr>
        <w:t>существующих налоговых льгот путем отмены неэффективных льгот, и предоставления льгот, носящих адресный характер.</w:t>
      </w:r>
    </w:p>
    <w:p w:rsidR="00BD639D" w:rsidRDefault="00BD639D" w:rsidP="00BD639D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BD639D" w:rsidRDefault="00BD639D" w:rsidP="00BD639D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  <w:r w:rsidRPr="00866B0A">
        <w:rPr>
          <w:color w:val="000000"/>
          <w:szCs w:val="28"/>
        </w:rPr>
        <w:t>Итоги реализации налоговой политики в 2020–2021 годах</w:t>
      </w:r>
    </w:p>
    <w:p w:rsidR="00BD639D" w:rsidRDefault="00BD639D" w:rsidP="00BD639D">
      <w:pPr>
        <w:widowControl w:val="0"/>
        <w:autoSpaceDE w:val="0"/>
        <w:autoSpaceDN w:val="0"/>
        <w:adjustRightInd w:val="0"/>
        <w:jc w:val="center"/>
        <w:rPr>
          <w:color w:val="000000"/>
          <w:szCs w:val="28"/>
        </w:rPr>
      </w:pPr>
    </w:p>
    <w:p w:rsidR="00BD639D" w:rsidRPr="00866B0A" w:rsidRDefault="00BD639D" w:rsidP="00BD639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66B0A">
        <w:rPr>
          <w:color w:val="000000"/>
          <w:szCs w:val="28"/>
        </w:rPr>
        <w:t>В 2020 году российская экономика одновременно со стремительным осложнением санитарно-эпидемиологи</w:t>
      </w:r>
      <w:r>
        <w:rPr>
          <w:color w:val="000000"/>
          <w:szCs w:val="28"/>
        </w:rPr>
        <w:t xml:space="preserve">ческой обстановки столкнулась с   </w:t>
      </w:r>
      <w:r w:rsidRPr="00866B0A">
        <w:rPr>
          <w:color w:val="000000"/>
          <w:szCs w:val="28"/>
        </w:rPr>
        <w:t>последствиями ухудшения внешнеэконо</w:t>
      </w:r>
      <w:r>
        <w:rPr>
          <w:color w:val="000000"/>
          <w:szCs w:val="28"/>
        </w:rPr>
        <w:t>мических условий, сложившихся в </w:t>
      </w:r>
      <w:r w:rsidRPr="00866B0A">
        <w:rPr>
          <w:color w:val="000000"/>
          <w:szCs w:val="28"/>
        </w:rPr>
        <w:t xml:space="preserve">связи с падением цен на нефть, снижением курса национальной валюты. </w:t>
      </w:r>
    </w:p>
    <w:p w:rsidR="00BD639D" w:rsidRPr="00866B0A" w:rsidRDefault="00BD639D" w:rsidP="00BD639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66B0A">
        <w:rPr>
          <w:color w:val="000000"/>
          <w:szCs w:val="28"/>
        </w:rPr>
        <w:t xml:space="preserve">События 2020 года затронули значительную часть хозяйствующих субъектов страны, </w:t>
      </w:r>
      <w:r w:rsidRPr="00866B0A">
        <w:rPr>
          <w:color w:val="000000"/>
          <w:szCs w:val="28"/>
        </w:rPr>
        <w:lastRenderedPageBreak/>
        <w:t>привели к не</w:t>
      </w:r>
      <w:r>
        <w:rPr>
          <w:color w:val="000000"/>
          <w:szCs w:val="28"/>
        </w:rPr>
        <w:t xml:space="preserve"> </w:t>
      </w:r>
      <w:r w:rsidRPr="00866B0A">
        <w:rPr>
          <w:color w:val="000000"/>
          <w:szCs w:val="28"/>
        </w:rPr>
        <w:t>достижению бизнес-планов и исходных социально-экономических ориентиров. В наибольшей степени уязвимыми в кризисных условиях оказались виды деятельности, связанные с авиаперевозками, оптовой и розничной торговлей, общественным питанием, предоставлением бытовых услуг населению, физкультурно-оздоровительной деятельностью, туристической отраслью, гостиничным бизнесом, деятельностью по организации конференций, выставок, дополнительного образования.</w:t>
      </w:r>
    </w:p>
    <w:p w:rsidR="00BD639D" w:rsidRPr="00866B0A" w:rsidRDefault="00BD639D" w:rsidP="00BD639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2D675C">
        <w:rPr>
          <w:color w:val="000000"/>
          <w:szCs w:val="28"/>
        </w:rPr>
        <w:t>Приоритетным направлением налоговой политики в предшествующие</w:t>
      </w:r>
      <w:r w:rsidRPr="00866B0A">
        <w:rPr>
          <w:color w:val="000000"/>
          <w:szCs w:val="28"/>
        </w:rPr>
        <w:t xml:space="preserve"> периоды было обеспечение стабильного социально-экономического развития и сбалансированности бюджета. В условиях сниже</w:t>
      </w:r>
      <w:r>
        <w:rPr>
          <w:color w:val="000000"/>
          <w:szCs w:val="28"/>
        </w:rPr>
        <w:t xml:space="preserve">ния экономической активности за  </w:t>
      </w:r>
      <w:r w:rsidRPr="00866B0A">
        <w:rPr>
          <w:color w:val="000000"/>
          <w:szCs w:val="28"/>
        </w:rPr>
        <w:t>счет введения противоэпидемиологических мероприятий основные решения, призванные не допустить возникновения критических негативных последствий в</w:t>
      </w:r>
      <w:r>
        <w:rPr>
          <w:color w:val="000000"/>
          <w:szCs w:val="28"/>
        </w:rPr>
        <w:t xml:space="preserve">  </w:t>
      </w:r>
      <w:r w:rsidRPr="00866B0A">
        <w:rPr>
          <w:color w:val="000000"/>
          <w:szCs w:val="28"/>
        </w:rPr>
        <w:t>экономике, принимались на федеральном</w:t>
      </w:r>
      <w:r>
        <w:rPr>
          <w:color w:val="000000"/>
          <w:szCs w:val="28"/>
        </w:rPr>
        <w:t xml:space="preserve"> уровне (отсрочки и списания по  </w:t>
      </w:r>
      <w:r w:rsidRPr="00866B0A">
        <w:rPr>
          <w:color w:val="000000"/>
          <w:szCs w:val="28"/>
        </w:rPr>
        <w:t>налоговым и страховым платежам, перенос сроков уплаты на более поздние сроки, программы льготного кредитования, субсидии субъектам малого и среднего предпринимательств).</w:t>
      </w:r>
    </w:p>
    <w:p w:rsidR="00BD639D" w:rsidRPr="00866B0A" w:rsidRDefault="00BD639D" w:rsidP="00BD639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66B0A">
        <w:rPr>
          <w:color w:val="000000"/>
          <w:szCs w:val="28"/>
        </w:rPr>
        <w:t>Принятие на федеральном уровне единой концепции оценки эффективности налоговых расходов обеспечило единые методологические подходы для выявления и отмены неэффективных налоговых ставок и льгот</w:t>
      </w:r>
      <w:r>
        <w:rPr>
          <w:color w:val="000000"/>
          <w:szCs w:val="28"/>
        </w:rPr>
        <w:t xml:space="preserve">, </w:t>
      </w:r>
      <w:r w:rsidRPr="00866B0A">
        <w:rPr>
          <w:color w:val="000000"/>
          <w:szCs w:val="28"/>
        </w:rPr>
        <w:t>были приняты необходимые для легитимной оценки налоговых расх</w:t>
      </w:r>
      <w:r>
        <w:rPr>
          <w:color w:val="000000"/>
          <w:szCs w:val="28"/>
        </w:rPr>
        <w:t>одов нормативные правовые акты.</w:t>
      </w:r>
    </w:p>
    <w:p w:rsidR="00BD639D" w:rsidRDefault="00BD639D" w:rsidP="00BD639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szCs w:val="28"/>
        </w:rPr>
        <w:t xml:space="preserve">Также, </w:t>
      </w:r>
      <w:r w:rsidRPr="00592BE4">
        <w:rPr>
          <w:szCs w:val="28"/>
        </w:rPr>
        <w:t>реализован План</w:t>
      </w:r>
      <w:r w:rsidRPr="00B21828">
        <w:rPr>
          <w:szCs w:val="28"/>
        </w:rPr>
        <w:t xml:space="preserve"> мероприятий, направленных на публичное информирование граждан по предупреждению образования и взыскания задолженности по налогам и сборам, страховым взносам, пене и штрафам</w:t>
      </w:r>
      <w:r>
        <w:rPr>
          <w:szCs w:val="28"/>
        </w:rPr>
        <w:t xml:space="preserve">, итоги реализации которого </w:t>
      </w:r>
      <w:r w:rsidRPr="00F26596">
        <w:rPr>
          <w:szCs w:val="28"/>
        </w:rPr>
        <w:t xml:space="preserve"> </w:t>
      </w:r>
      <w:r>
        <w:rPr>
          <w:szCs w:val="28"/>
        </w:rPr>
        <w:t xml:space="preserve"> </w:t>
      </w:r>
      <w:r w:rsidRPr="00B21828">
        <w:rPr>
          <w:szCs w:val="28"/>
        </w:rPr>
        <w:t xml:space="preserve">характеризуют возросший уровень налоговой культуры среди налогоплательщиков. </w:t>
      </w:r>
      <w:r>
        <w:rPr>
          <w:szCs w:val="28"/>
        </w:rPr>
        <w:t xml:space="preserve"> </w:t>
      </w:r>
    </w:p>
    <w:p w:rsidR="00BD639D" w:rsidRDefault="00BD639D" w:rsidP="00BD639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color w:val="000000"/>
          <w:szCs w:val="28"/>
        </w:rPr>
        <w:t>Таким образом, о</w:t>
      </w:r>
      <w:r w:rsidRPr="00866B0A">
        <w:rPr>
          <w:color w:val="000000"/>
          <w:szCs w:val="28"/>
        </w:rPr>
        <w:t xml:space="preserve">сновные задачи, поставленные перед </w:t>
      </w:r>
      <w:r>
        <w:rPr>
          <w:color w:val="000000"/>
          <w:szCs w:val="28"/>
        </w:rPr>
        <w:t>органами местного самоуправления</w:t>
      </w:r>
      <w:r w:rsidRPr="00866B0A">
        <w:rPr>
          <w:color w:val="000000"/>
          <w:szCs w:val="28"/>
        </w:rPr>
        <w:t xml:space="preserve"> в сфере налоговой политики в период 2020–2021 годов</w:t>
      </w:r>
      <w:r>
        <w:rPr>
          <w:color w:val="000000"/>
          <w:szCs w:val="28"/>
        </w:rPr>
        <w:t xml:space="preserve"> </w:t>
      </w:r>
      <w:r w:rsidRPr="00866B0A">
        <w:rPr>
          <w:color w:val="000000"/>
          <w:szCs w:val="28"/>
        </w:rPr>
        <w:t xml:space="preserve">были выполнены и способствовали стабилизации экономической ситуации в </w:t>
      </w:r>
      <w:r>
        <w:rPr>
          <w:color w:val="000000"/>
          <w:szCs w:val="28"/>
        </w:rPr>
        <w:t>поселении.</w:t>
      </w:r>
    </w:p>
    <w:p w:rsidR="00BD639D" w:rsidRDefault="00BD639D" w:rsidP="00BD639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 w:rsidRPr="00866B0A">
        <w:rPr>
          <w:color w:val="000000"/>
          <w:szCs w:val="28"/>
        </w:rPr>
        <w:t xml:space="preserve">Принимаемые решения легли в основу </w:t>
      </w:r>
      <w:r>
        <w:rPr>
          <w:color w:val="000000"/>
          <w:szCs w:val="28"/>
        </w:rPr>
        <w:t xml:space="preserve"> </w:t>
      </w:r>
      <w:r w:rsidRPr="00866B0A">
        <w:rPr>
          <w:color w:val="000000"/>
          <w:szCs w:val="28"/>
        </w:rPr>
        <w:t xml:space="preserve"> повышения доступности применения наиболее комфортного режима налогообложения, сохранения доходов местных бюджетов.</w:t>
      </w:r>
    </w:p>
    <w:p w:rsidR="00BD639D" w:rsidRDefault="00BD639D" w:rsidP="00BD639D">
      <w:pPr>
        <w:autoSpaceDE w:val="0"/>
        <w:autoSpaceDN w:val="0"/>
        <w:adjustRightInd w:val="0"/>
        <w:jc w:val="center"/>
        <w:outlineLvl w:val="1"/>
        <w:rPr>
          <w:szCs w:val="28"/>
        </w:rPr>
      </w:pPr>
    </w:p>
    <w:p w:rsidR="00BD639D" w:rsidRPr="002830A7" w:rsidRDefault="00BD639D" w:rsidP="00BD639D">
      <w:pPr>
        <w:autoSpaceDE w:val="0"/>
        <w:autoSpaceDN w:val="0"/>
        <w:adjustRightInd w:val="0"/>
        <w:jc w:val="center"/>
        <w:outlineLvl w:val="1"/>
        <w:rPr>
          <w:szCs w:val="28"/>
        </w:rPr>
      </w:pPr>
      <w:r>
        <w:rPr>
          <w:szCs w:val="28"/>
        </w:rPr>
        <w:t>Направления н</w:t>
      </w:r>
      <w:r w:rsidRPr="00810833">
        <w:rPr>
          <w:szCs w:val="28"/>
        </w:rPr>
        <w:t>алогов</w:t>
      </w:r>
      <w:r>
        <w:rPr>
          <w:szCs w:val="28"/>
        </w:rPr>
        <w:t>ой</w:t>
      </w:r>
      <w:r w:rsidRPr="00810833">
        <w:rPr>
          <w:szCs w:val="28"/>
        </w:rPr>
        <w:t xml:space="preserve"> политик</w:t>
      </w:r>
      <w:r>
        <w:rPr>
          <w:szCs w:val="28"/>
        </w:rPr>
        <w:t>и на 2022-2024 годы</w:t>
      </w:r>
    </w:p>
    <w:p w:rsidR="00BD639D" w:rsidRPr="00971E25" w:rsidRDefault="00BD639D" w:rsidP="00BD639D">
      <w:pPr>
        <w:ind w:firstLine="851"/>
        <w:jc w:val="both"/>
        <w:rPr>
          <w:szCs w:val="28"/>
        </w:rPr>
      </w:pPr>
      <w:r w:rsidRPr="00866B0A">
        <w:rPr>
          <w:color w:val="000000"/>
          <w:szCs w:val="28"/>
        </w:rPr>
        <w:t xml:space="preserve">Если 2021 год ознаменовался переходом от стадии депрессии к постепенному подъему социально-экономического состояния </w:t>
      </w:r>
      <w:r>
        <w:rPr>
          <w:color w:val="000000"/>
          <w:szCs w:val="28"/>
        </w:rPr>
        <w:t>поселения</w:t>
      </w:r>
      <w:r w:rsidRPr="00866B0A">
        <w:rPr>
          <w:color w:val="000000"/>
          <w:szCs w:val="28"/>
        </w:rPr>
        <w:t xml:space="preserve">, потребовавшим принятия точечных и рациональных мер поддержки, то 2022 и последующие годы – это период восстановления экономической активности. Несмотря на улучшение как внешних, так и внутренних условий развития российской экономики, последствия распространения новой коронавирусной инфекции до конца не преодолены. В сложившихся условиях основным вектором развития налоговой политики в </w:t>
      </w:r>
      <w:r>
        <w:rPr>
          <w:color w:val="000000"/>
          <w:szCs w:val="28"/>
        </w:rPr>
        <w:t>поселении</w:t>
      </w:r>
      <w:r w:rsidRPr="00866B0A">
        <w:rPr>
          <w:color w:val="000000"/>
          <w:szCs w:val="28"/>
        </w:rPr>
        <w:t xml:space="preserve"> будет установление справедливой налоговой нагрузки, продолжение реализации федеральных</w:t>
      </w:r>
      <w:r>
        <w:rPr>
          <w:color w:val="000000"/>
          <w:szCs w:val="28"/>
        </w:rPr>
        <w:t>, регинальных</w:t>
      </w:r>
      <w:r w:rsidRPr="00866B0A">
        <w:rPr>
          <w:color w:val="000000"/>
          <w:szCs w:val="28"/>
        </w:rPr>
        <w:t xml:space="preserve"> решений на </w:t>
      </w:r>
      <w:r>
        <w:rPr>
          <w:color w:val="000000"/>
          <w:szCs w:val="28"/>
        </w:rPr>
        <w:t>местном</w:t>
      </w:r>
      <w:r w:rsidRPr="00866B0A">
        <w:rPr>
          <w:color w:val="000000"/>
          <w:szCs w:val="28"/>
        </w:rPr>
        <w:t xml:space="preserve"> уровне. </w:t>
      </w:r>
      <w:r w:rsidRPr="00971E25">
        <w:rPr>
          <w:szCs w:val="28"/>
        </w:rPr>
        <w:t xml:space="preserve">Обеспечение устойчивости социально-экономического развития </w:t>
      </w:r>
      <w:r>
        <w:rPr>
          <w:szCs w:val="28"/>
        </w:rPr>
        <w:t xml:space="preserve">поселения </w:t>
      </w:r>
      <w:r w:rsidRPr="00971E25">
        <w:rPr>
          <w:szCs w:val="28"/>
        </w:rPr>
        <w:t xml:space="preserve"> и сбалансированности </w:t>
      </w:r>
      <w:r>
        <w:rPr>
          <w:szCs w:val="28"/>
        </w:rPr>
        <w:t xml:space="preserve">местного </w:t>
      </w:r>
      <w:r w:rsidRPr="00971E25">
        <w:rPr>
          <w:szCs w:val="28"/>
        </w:rPr>
        <w:t>бюджета остается приоритетной целью в трехлетней перспективе. Ее достижению будет способствовать решение ряда задач в следующих направлениях:</w:t>
      </w:r>
    </w:p>
    <w:p w:rsidR="00BD639D" w:rsidRPr="00971E25" w:rsidRDefault="00BD639D" w:rsidP="00BD639D">
      <w:pPr>
        <w:ind w:firstLine="851"/>
        <w:rPr>
          <w:szCs w:val="28"/>
        </w:rPr>
      </w:pPr>
      <w:r w:rsidRPr="00971E25">
        <w:rPr>
          <w:szCs w:val="28"/>
        </w:rPr>
        <w:t>1. Увеличение налоговой базы и оптимизация налоговых льгот.</w:t>
      </w:r>
    </w:p>
    <w:p w:rsidR="00BD639D" w:rsidRPr="00810833" w:rsidRDefault="00BD639D" w:rsidP="00BD639D">
      <w:pPr>
        <w:ind w:firstLine="851"/>
        <w:jc w:val="both"/>
        <w:rPr>
          <w:szCs w:val="28"/>
        </w:rPr>
      </w:pPr>
      <w:r>
        <w:rPr>
          <w:szCs w:val="28"/>
        </w:rPr>
        <w:t>2</w:t>
      </w:r>
      <w:r w:rsidRPr="00810833">
        <w:rPr>
          <w:szCs w:val="28"/>
        </w:rPr>
        <w:t>. Повышение собираемости налогов и снижение уровня недоимки.</w:t>
      </w:r>
    </w:p>
    <w:p w:rsidR="00BD639D" w:rsidRPr="00FE370F" w:rsidRDefault="00BD639D" w:rsidP="00BD639D">
      <w:pPr>
        <w:ind w:firstLine="708"/>
        <w:jc w:val="both"/>
        <w:rPr>
          <w:szCs w:val="28"/>
        </w:rPr>
      </w:pPr>
      <w:r w:rsidRPr="00FE370F">
        <w:rPr>
          <w:szCs w:val="28"/>
        </w:rPr>
        <w:t xml:space="preserve">Администрацией будет продолжено взаимодействие с налогоплательщиками, направленное на соблюдение налоговой дисциплины и предупреждение уклонения от уплаты платежей в бюджетную систему Российской Федерации. </w:t>
      </w:r>
    </w:p>
    <w:p w:rsidR="00BD639D" w:rsidRPr="00810833" w:rsidRDefault="00BD639D" w:rsidP="00BD639D">
      <w:pPr>
        <w:ind w:firstLine="851"/>
        <w:jc w:val="both"/>
        <w:rPr>
          <w:szCs w:val="28"/>
        </w:rPr>
      </w:pPr>
      <w:r w:rsidRPr="00810833">
        <w:rPr>
          <w:szCs w:val="28"/>
        </w:rPr>
        <w:t xml:space="preserve">Для своевременного исполнения физическими лицами обязанностей по уплате </w:t>
      </w:r>
      <w:r w:rsidRPr="00084304">
        <w:rPr>
          <w:szCs w:val="28"/>
        </w:rPr>
        <w:t>имущественных налогов традиционно будет проведена широкая информационная кампания по информированию граждан о сроках уплаты имущественных налогов.</w:t>
      </w:r>
    </w:p>
    <w:p w:rsidR="00BD639D" w:rsidRPr="00810833" w:rsidRDefault="00BD639D" w:rsidP="00BD639D">
      <w:pPr>
        <w:ind w:firstLine="851"/>
        <w:jc w:val="both"/>
        <w:rPr>
          <w:szCs w:val="28"/>
        </w:rPr>
      </w:pPr>
      <w:r w:rsidRPr="00810833">
        <w:rPr>
          <w:szCs w:val="28"/>
        </w:rPr>
        <w:t xml:space="preserve">Учитывая, что на сегодняшний день имущественные налоги физических лиц составляют весомую долю в структуре налоговой задолженности, возрастает необходимость применения новых способов работы с указанной категорией налогоплательщиков. К таковым относится внедрение механизма взаимодействия работодателей с сотрудниками организаций, имеющими налоговые обязательства по имущественным налогам, в рамках которого </w:t>
      </w:r>
      <w:r w:rsidRPr="00810833">
        <w:rPr>
          <w:szCs w:val="28"/>
        </w:rPr>
        <w:lastRenderedPageBreak/>
        <w:t>продолжатся мероприятия по предотвращению образования недоимки, а также погашению уже имеющ</w:t>
      </w:r>
      <w:r>
        <w:rPr>
          <w:szCs w:val="28"/>
        </w:rPr>
        <w:t xml:space="preserve">ейся задолженности у </w:t>
      </w:r>
      <w:r w:rsidRPr="00810833">
        <w:rPr>
          <w:szCs w:val="28"/>
        </w:rPr>
        <w:t>учреждений</w:t>
      </w:r>
      <w:r>
        <w:rPr>
          <w:szCs w:val="28"/>
        </w:rPr>
        <w:t xml:space="preserve"> бюджетной сферы</w:t>
      </w:r>
      <w:r w:rsidRPr="00810833">
        <w:rPr>
          <w:szCs w:val="28"/>
        </w:rPr>
        <w:t>.</w:t>
      </w:r>
    </w:p>
    <w:p w:rsidR="00BD639D" w:rsidRDefault="00BD639D" w:rsidP="00BD639D">
      <w:pPr>
        <w:ind w:firstLine="851"/>
        <w:jc w:val="both"/>
        <w:rPr>
          <w:szCs w:val="28"/>
        </w:rPr>
      </w:pPr>
      <w:r w:rsidRPr="00810833">
        <w:rPr>
          <w:szCs w:val="28"/>
        </w:rPr>
        <w:t xml:space="preserve">В целях оптимизации процесса исполнения налоговых обязательств физическими лицами на территории </w:t>
      </w:r>
      <w:r>
        <w:rPr>
          <w:szCs w:val="28"/>
        </w:rPr>
        <w:t>поселения  администрацией муниципального образования</w:t>
      </w:r>
      <w:r w:rsidRPr="00810833">
        <w:rPr>
          <w:szCs w:val="28"/>
        </w:rPr>
        <w:t xml:space="preserve"> совместно с УФНС России по Новосибирской области </w:t>
      </w:r>
      <w:r>
        <w:rPr>
          <w:szCs w:val="28"/>
        </w:rPr>
        <w:t xml:space="preserve"> </w:t>
      </w:r>
      <w:r w:rsidRPr="00810833">
        <w:rPr>
          <w:szCs w:val="28"/>
        </w:rPr>
        <w:t>будет продолжена работа по проведению мероприятий по регистрации личных кабинетов работников бюджетной сферы на порталах gosuslugi.ru, сайте www.nalog.ru в информационно - телекоммуникационной сети «Интернет». Популяризация указанных сервисов влечет за собой сокращение транзакционных издержек и упрощение процедуры уплаты налогов.</w:t>
      </w:r>
    </w:p>
    <w:p w:rsidR="00BD639D" w:rsidRPr="0008136E" w:rsidRDefault="00BD639D" w:rsidP="00BD639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Cs w:val="28"/>
        </w:rPr>
      </w:pPr>
      <w:r>
        <w:rPr>
          <w:szCs w:val="28"/>
        </w:rPr>
        <w:t xml:space="preserve">3. </w:t>
      </w:r>
      <w:r>
        <w:rPr>
          <w:color w:val="000000"/>
          <w:szCs w:val="28"/>
        </w:rPr>
        <w:t>Р</w:t>
      </w:r>
      <w:r w:rsidRPr="00866B0A">
        <w:rPr>
          <w:color w:val="000000"/>
          <w:szCs w:val="28"/>
        </w:rPr>
        <w:t>ассмотре</w:t>
      </w:r>
      <w:r>
        <w:rPr>
          <w:color w:val="000000"/>
          <w:szCs w:val="28"/>
        </w:rPr>
        <w:t>ть</w:t>
      </w:r>
      <w:r w:rsidRPr="00866B0A">
        <w:rPr>
          <w:color w:val="000000"/>
          <w:szCs w:val="28"/>
        </w:rPr>
        <w:t xml:space="preserve"> вопрос автоматизации учета стимулирующих выплат руководящему составу подведомственных учреждений</w:t>
      </w:r>
      <w:r>
        <w:rPr>
          <w:color w:val="000000"/>
          <w:szCs w:val="28"/>
        </w:rPr>
        <w:t xml:space="preserve"> в</w:t>
      </w:r>
      <w:r w:rsidRPr="00866B0A">
        <w:rPr>
          <w:color w:val="000000"/>
          <w:szCs w:val="28"/>
        </w:rPr>
        <w:t xml:space="preserve"> целях получения информации о соблюдении условий получе</w:t>
      </w:r>
      <w:r>
        <w:rPr>
          <w:color w:val="000000"/>
          <w:szCs w:val="28"/>
        </w:rPr>
        <w:t>ния материального поощрения при </w:t>
      </w:r>
      <w:r w:rsidRPr="00866B0A">
        <w:rPr>
          <w:color w:val="000000"/>
          <w:szCs w:val="28"/>
        </w:rPr>
        <w:t>наличии неурегулированной задолженности по налогам</w:t>
      </w:r>
      <w:r>
        <w:rPr>
          <w:color w:val="000000"/>
          <w:szCs w:val="28"/>
        </w:rPr>
        <w:t>.</w:t>
      </w:r>
      <w:r w:rsidRPr="00866B0A">
        <w:rPr>
          <w:color w:val="000000"/>
          <w:szCs w:val="28"/>
        </w:rPr>
        <w:t xml:space="preserve"> </w:t>
      </w:r>
    </w:p>
    <w:p w:rsidR="00BD639D" w:rsidRPr="00C96DCE" w:rsidRDefault="00BD639D" w:rsidP="00BD639D">
      <w:pPr>
        <w:widowControl w:val="0"/>
        <w:jc w:val="center"/>
        <w:outlineLvl w:val="0"/>
        <w:rPr>
          <w:rFonts w:eastAsia="Calibri"/>
          <w:bCs/>
          <w:kern w:val="32"/>
          <w:szCs w:val="28"/>
        </w:rPr>
      </w:pPr>
    </w:p>
    <w:p w:rsidR="00BD639D" w:rsidRPr="00F26596" w:rsidRDefault="00BD639D" w:rsidP="00BD639D">
      <w:pPr>
        <w:widowControl w:val="0"/>
        <w:jc w:val="center"/>
        <w:outlineLvl w:val="0"/>
        <w:rPr>
          <w:rFonts w:eastAsia="Calibri"/>
          <w:b/>
          <w:bCs/>
          <w:kern w:val="32"/>
          <w:szCs w:val="28"/>
        </w:rPr>
      </w:pPr>
      <w:r w:rsidRPr="00F26596">
        <w:rPr>
          <w:rFonts w:eastAsia="Calibri"/>
          <w:b/>
          <w:bCs/>
          <w:kern w:val="32"/>
          <w:szCs w:val="28"/>
          <w:lang w:val="en-US"/>
        </w:rPr>
        <w:t>III</w:t>
      </w:r>
      <w:r w:rsidRPr="00F26596">
        <w:rPr>
          <w:rFonts w:eastAsia="Calibri"/>
          <w:b/>
          <w:bCs/>
          <w:kern w:val="32"/>
          <w:szCs w:val="28"/>
        </w:rPr>
        <w:t>. Бюджетная политика</w:t>
      </w:r>
    </w:p>
    <w:p w:rsidR="00BD639D" w:rsidRDefault="00BD639D" w:rsidP="00BD639D">
      <w:pPr>
        <w:ind w:firstLine="851"/>
        <w:jc w:val="center"/>
        <w:rPr>
          <w:szCs w:val="28"/>
        </w:rPr>
      </w:pPr>
      <w:r w:rsidRPr="00160D62">
        <w:rPr>
          <w:szCs w:val="28"/>
        </w:rPr>
        <w:t>Итоги реал</w:t>
      </w:r>
      <w:r>
        <w:rPr>
          <w:szCs w:val="28"/>
        </w:rPr>
        <w:t>изации бюджетной политики в 2020-2021</w:t>
      </w:r>
      <w:r w:rsidRPr="00160D62">
        <w:rPr>
          <w:szCs w:val="28"/>
        </w:rPr>
        <w:t xml:space="preserve"> годах</w:t>
      </w:r>
    </w:p>
    <w:p w:rsidR="00BD639D" w:rsidRPr="00BD639D" w:rsidRDefault="00BD639D" w:rsidP="00BD639D">
      <w:pPr>
        <w:pStyle w:val="af2"/>
        <w:spacing w:before="0" w:beforeAutospacing="0" w:after="0" w:afterAutospacing="0"/>
        <w:ind w:firstLine="709"/>
        <w:jc w:val="both"/>
        <w:rPr>
          <w:color w:val="333333"/>
        </w:rPr>
      </w:pPr>
      <w:r w:rsidRPr="00BD639D">
        <w:t xml:space="preserve">Наряду с вышеупомянутым торможением в ключевых отраслях экономики, которое привело к снижению налоговой отдачи в 2019 году, в 2020 году ситуация усугубилась и большинство экономических показателей снизилось в результате последствий распространения новой коронавирусной инфекции и связанными с этим ограничительными мерами. </w:t>
      </w:r>
    </w:p>
    <w:p w:rsidR="00BD639D" w:rsidRPr="00160D62" w:rsidRDefault="00BD639D" w:rsidP="00BD639D">
      <w:pPr>
        <w:ind w:firstLine="851"/>
        <w:jc w:val="center"/>
        <w:rPr>
          <w:szCs w:val="28"/>
        </w:rPr>
      </w:pPr>
    </w:p>
    <w:p w:rsidR="00BD639D" w:rsidRPr="00160D62" w:rsidRDefault="00BD639D" w:rsidP="00BD639D">
      <w:pPr>
        <w:ind w:firstLine="709"/>
        <w:jc w:val="both"/>
        <w:rPr>
          <w:szCs w:val="28"/>
        </w:rPr>
      </w:pPr>
      <w:r w:rsidRPr="00160D62">
        <w:rPr>
          <w:szCs w:val="28"/>
        </w:rPr>
        <w:t xml:space="preserve">Состояние </w:t>
      </w:r>
      <w:r>
        <w:rPr>
          <w:szCs w:val="28"/>
        </w:rPr>
        <w:t>муниципальных</w:t>
      </w:r>
      <w:r w:rsidRPr="00160D62">
        <w:rPr>
          <w:szCs w:val="28"/>
        </w:rPr>
        <w:t xml:space="preserve"> финансов </w:t>
      </w:r>
      <w:r>
        <w:rPr>
          <w:szCs w:val="28"/>
        </w:rPr>
        <w:t>муниципального образования   2021</w:t>
      </w:r>
      <w:r w:rsidRPr="00160D62">
        <w:rPr>
          <w:szCs w:val="28"/>
        </w:rPr>
        <w:t xml:space="preserve"> года характеризовалось</w:t>
      </w:r>
      <w:r>
        <w:rPr>
          <w:szCs w:val="28"/>
        </w:rPr>
        <w:t xml:space="preserve"> умеренным</w:t>
      </w:r>
      <w:r w:rsidRPr="00160D62">
        <w:rPr>
          <w:szCs w:val="28"/>
        </w:rPr>
        <w:t xml:space="preserve"> уровнем обеспеченности собственными доходами.</w:t>
      </w:r>
      <w:r>
        <w:rPr>
          <w:szCs w:val="28"/>
        </w:rPr>
        <w:t xml:space="preserve"> </w:t>
      </w:r>
      <w:r w:rsidRPr="00160D62">
        <w:rPr>
          <w:szCs w:val="28"/>
        </w:rPr>
        <w:t xml:space="preserve">Положительная динамика поступления собственных доходов позволила обеспечить исполнение приоритетных бюджетных обязательств и исключить просроченную кредиторскую задолженность. </w:t>
      </w:r>
    </w:p>
    <w:p w:rsidR="00BD639D" w:rsidRPr="00160D62" w:rsidRDefault="00BD639D" w:rsidP="00BD639D">
      <w:pPr>
        <w:ind w:firstLine="709"/>
        <w:jc w:val="both"/>
        <w:rPr>
          <w:szCs w:val="28"/>
        </w:rPr>
      </w:pPr>
      <w:r w:rsidRPr="00160D62">
        <w:rPr>
          <w:szCs w:val="28"/>
        </w:rPr>
        <w:t>Выбран</w:t>
      </w:r>
      <w:r>
        <w:rPr>
          <w:szCs w:val="28"/>
        </w:rPr>
        <w:t>ный курс приорити</w:t>
      </w:r>
      <w:r w:rsidRPr="00160D62">
        <w:rPr>
          <w:szCs w:val="28"/>
        </w:rPr>
        <w:t>зации расходов подтвердил свою состоятельность, что позволило наряду с ежегодно увеличивающейся долей этих расходов, ритмично выполнять ключевые социальные обязательства.</w:t>
      </w:r>
    </w:p>
    <w:p w:rsidR="00BD639D" w:rsidRPr="00AB09B9" w:rsidRDefault="00BD639D" w:rsidP="00BD63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>
        <w:rPr>
          <w:color w:val="000000"/>
          <w:szCs w:val="28"/>
        </w:rPr>
        <w:t>Поддержана популярность проектов инициативного бюджетирования через</w:t>
      </w:r>
      <w:r w:rsidRPr="000B5CB1">
        <w:rPr>
          <w:color w:val="000000"/>
          <w:szCs w:val="28"/>
        </w:rPr>
        <w:t xml:space="preserve"> расширен</w:t>
      </w:r>
      <w:r>
        <w:rPr>
          <w:color w:val="000000"/>
          <w:szCs w:val="28"/>
        </w:rPr>
        <w:t>ие</w:t>
      </w:r>
      <w:r w:rsidRPr="000B5CB1">
        <w:rPr>
          <w:color w:val="000000"/>
          <w:szCs w:val="28"/>
        </w:rPr>
        <w:t xml:space="preserve"> круг</w:t>
      </w:r>
      <w:r>
        <w:rPr>
          <w:color w:val="000000"/>
          <w:szCs w:val="28"/>
        </w:rPr>
        <w:t>а</w:t>
      </w:r>
      <w:r w:rsidRPr="000B5CB1">
        <w:rPr>
          <w:color w:val="000000"/>
          <w:szCs w:val="28"/>
        </w:rPr>
        <w:t xml:space="preserve"> лиц, которые впра</w:t>
      </w:r>
      <w:r>
        <w:rPr>
          <w:color w:val="000000"/>
          <w:szCs w:val="28"/>
        </w:rPr>
        <w:t xml:space="preserve">ве выступать с инициативой, – </w:t>
      </w:r>
      <w:r w:rsidRPr="000B5CB1">
        <w:rPr>
          <w:color w:val="000000"/>
          <w:szCs w:val="28"/>
        </w:rPr>
        <w:t xml:space="preserve">он стал включать кроме граждан, проживающих на </w:t>
      </w:r>
      <w:r w:rsidRPr="00AB09B9">
        <w:rPr>
          <w:color w:val="000000"/>
          <w:szCs w:val="28"/>
        </w:rPr>
        <w:t xml:space="preserve">соответствующей территории, органы территориального общественного самоуправления и </w:t>
      </w:r>
      <w:r w:rsidRPr="00AB09B9">
        <w:rPr>
          <w:szCs w:val="28"/>
        </w:rPr>
        <w:t>старост сельских населенных пунктов.</w:t>
      </w:r>
    </w:p>
    <w:p w:rsidR="00BD639D" w:rsidRPr="00302EAB" w:rsidRDefault="00BD639D" w:rsidP="00BD63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AB09B9">
        <w:rPr>
          <w:color w:val="000000"/>
          <w:szCs w:val="28"/>
        </w:rPr>
        <w:t>Конкурсная основа выбора конкретных инициативных проектов развития территори</w:t>
      </w:r>
      <w:r>
        <w:rPr>
          <w:color w:val="000000"/>
          <w:szCs w:val="28"/>
        </w:rPr>
        <w:t>и</w:t>
      </w:r>
      <w:r w:rsidRPr="00AB09B9">
        <w:rPr>
          <w:color w:val="000000"/>
          <w:szCs w:val="28"/>
        </w:rPr>
        <w:t xml:space="preserve"> муниципальн</w:t>
      </w:r>
      <w:r>
        <w:rPr>
          <w:color w:val="000000"/>
          <w:szCs w:val="28"/>
        </w:rPr>
        <w:t>ого</w:t>
      </w:r>
      <w:r w:rsidRPr="00AB09B9">
        <w:rPr>
          <w:color w:val="000000"/>
          <w:szCs w:val="28"/>
        </w:rPr>
        <w:t xml:space="preserve"> образовани</w:t>
      </w:r>
      <w:r>
        <w:rPr>
          <w:color w:val="000000"/>
          <w:szCs w:val="28"/>
        </w:rPr>
        <w:t>я</w:t>
      </w:r>
      <w:r w:rsidRPr="00AB09B9">
        <w:rPr>
          <w:color w:val="000000"/>
          <w:szCs w:val="28"/>
        </w:rPr>
        <w:t xml:space="preserve"> позволяет повышать заинтересованность граждан бюджетным процессом и при этом эфф</w:t>
      </w:r>
      <w:r>
        <w:rPr>
          <w:color w:val="000000"/>
          <w:szCs w:val="28"/>
        </w:rPr>
        <w:t>ективно расходовать средства на </w:t>
      </w:r>
      <w:r w:rsidRPr="00302EAB">
        <w:rPr>
          <w:szCs w:val="28"/>
        </w:rPr>
        <w:t>действительно приоритетные проекты развития.</w:t>
      </w:r>
    </w:p>
    <w:p w:rsidR="00BD639D" w:rsidRPr="00BD639D" w:rsidRDefault="00BD639D" w:rsidP="00BD639D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D639D">
        <w:rPr>
          <w:rFonts w:ascii="Times New Roman" w:hAnsi="Times New Roman"/>
          <w:sz w:val="24"/>
          <w:szCs w:val="24"/>
        </w:rPr>
        <w:t>В 2020 году  органы местного самоуправления поселения подключены к работе в Едином портале бюджетной системы Российской Федерации в целях   размещения бюджетных данных на Едином портале бюджетной системы, что в свою очередь призвано преодолеть недоверие населения к принимаем решениям и устранить недостаток информации о реальном состоянии государственных финансов и трудностях выбора в условиях ограниченности ресурсов.</w:t>
      </w:r>
    </w:p>
    <w:p w:rsidR="00BD639D" w:rsidRDefault="00BD639D" w:rsidP="00BD639D">
      <w:pPr>
        <w:jc w:val="center"/>
        <w:rPr>
          <w:b/>
          <w:szCs w:val="28"/>
        </w:rPr>
      </w:pPr>
      <w:r>
        <w:rPr>
          <w:b/>
          <w:szCs w:val="28"/>
        </w:rPr>
        <w:t xml:space="preserve">                                   </w:t>
      </w:r>
    </w:p>
    <w:p w:rsidR="00BD639D" w:rsidRPr="00BD639D" w:rsidRDefault="00BD639D" w:rsidP="00BD639D">
      <w:pPr>
        <w:jc w:val="center"/>
        <w:rPr>
          <w:b/>
          <w:sz w:val="28"/>
          <w:szCs w:val="28"/>
        </w:rPr>
      </w:pPr>
      <w:r w:rsidRPr="00BD639D">
        <w:rPr>
          <w:b/>
          <w:sz w:val="28"/>
          <w:szCs w:val="28"/>
        </w:rPr>
        <w:t xml:space="preserve">Направления бюджетной политики </w:t>
      </w:r>
    </w:p>
    <w:p w:rsidR="00BD639D" w:rsidRPr="00BD639D" w:rsidRDefault="00BD639D" w:rsidP="00BD639D">
      <w:pPr>
        <w:jc w:val="center"/>
        <w:rPr>
          <w:b/>
          <w:sz w:val="28"/>
          <w:szCs w:val="28"/>
        </w:rPr>
      </w:pPr>
      <w:r w:rsidRPr="00BD639D">
        <w:rPr>
          <w:b/>
          <w:sz w:val="28"/>
          <w:szCs w:val="28"/>
        </w:rPr>
        <w:t>на 2022-2024 годы</w:t>
      </w:r>
    </w:p>
    <w:p w:rsidR="00BD639D" w:rsidRDefault="00BD639D" w:rsidP="00BD639D">
      <w:pPr>
        <w:ind w:firstLine="709"/>
        <w:jc w:val="both"/>
        <w:rPr>
          <w:szCs w:val="28"/>
        </w:rPr>
      </w:pPr>
      <w:r w:rsidRPr="00160D62">
        <w:rPr>
          <w:szCs w:val="28"/>
        </w:rPr>
        <w:t>Формирование прогноза налоговых и неналоговых доходов бюджета</w:t>
      </w:r>
      <w:r>
        <w:rPr>
          <w:szCs w:val="28"/>
        </w:rPr>
        <w:t xml:space="preserve"> поселения</w:t>
      </w:r>
      <w:r w:rsidRPr="00160D62">
        <w:rPr>
          <w:szCs w:val="28"/>
        </w:rPr>
        <w:t xml:space="preserve"> будет основано на консервативном варианте прогноза социально-экономического развития. Данный подход обеспечит надёжность и уверенность бюджетного планирования на среднесрочный период в условиях тренда бездефицитности</w:t>
      </w:r>
      <w:r>
        <w:rPr>
          <w:szCs w:val="28"/>
        </w:rPr>
        <w:t xml:space="preserve"> </w:t>
      </w:r>
      <w:r w:rsidRPr="00160D62">
        <w:rPr>
          <w:szCs w:val="28"/>
        </w:rPr>
        <w:t>бюджет</w:t>
      </w:r>
      <w:r>
        <w:rPr>
          <w:szCs w:val="28"/>
        </w:rPr>
        <w:t>а</w:t>
      </w:r>
      <w:r w:rsidRPr="00160D62">
        <w:rPr>
          <w:szCs w:val="28"/>
        </w:rPr>
        <w:t xml:space="preserve"> и ограничений по приросту</w:t>
      </w:r>
      <w:r>
        <w:rPr>
          <w:szCs w:val="28"/>
        </w:rPr>
        <w:t xml:space="preserve"> муниципального</w:t>
      </w:r>
      <w:r w:rsidRPr="00160D62">
        <w:rPr>
          <w:szCs w:val="28"/>
        </w:rPr>
        <w:t xml:space="preserve"> долга, а также позволит минимизировать риски разбалансированности в процессе исполнения бюджета</w:t>
      </w:r>
      <w:r>
        <w:rPr>
          <w:szCs w:val="28"/>
        </w:rPr>
        <w:t xml:space="preserve"> поселения</w:t>
      </w:r>
      <w:r w:rsidRPr="00160D62">
        <w:rPr>
          <w:szCs w:val="28"/>
        </w:rPr>
        <w:t>.</w:t>
      </w:r>
    </w:p>
    <w:p w:rsidR="00BD639D" w:rsidRPr="00BD639D" w:rsidRDefault="00BD639D" w:rsidP="00BD639D">
      <w:pPr>
        <w:pStyle w:val="13"/>
        <w:shd w:val="clear" w:color="auto" w:fill="FFFFFF"/>
        <w:ind w:firstLine="709"/>
        <w:rPr>
          <w:color w:val="000000"/>
          <w:sz w:val="24"/>
          <w:szCs w:val="24"/>
        </w:rPr>
      </w:pPr>
      <w:r w:rsidRPr="00BD639D">
        <w:rPr>
          <w:color w:val="000000"/>
          <w:sz w:val="24"/>
          <w:szCs w:val="24"/>
        </w:rPr>
        <w:lastRenderedPageBreak/>
        <w:t>Быстроменяющаяся экономическая ситуация требует такой же динамичной адаптации бюджетного курса под новые вызовы и условия.</w:t>
      </w:r>
    </w:p>
    <w:p w:rsidR="00BD639D" w:rsidRPr="00BD639D" w:rsidRDefault="00BD639D" w:rsidP="00BD639D">
      <w:pPr>
        <w:ind w:firstLine="709"/>
        <w:jc w:val="both"/>
      </w:pPr>
      <w:r w:rsidRPr="00BD639D">
        <w:t>Основными принципами реализации бюджетной политики будут:</w:t>
      </w:r>
    </w:p>
    <w:p w:rsidR="00BD639D" w:rsidRPr="00160D62" w:rsidRDefault="00BD639D" w:rsidP="00BD63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0D62">
        <w:rPr>
          <w:szCs w:val="28"/>
        </w:rPr>
        <w:t>1. Выполнение принятых социальных обязательств. Соблюдение данного принципа означает первоочередное финансирование расходов социальной направленности, в том числе носящих имущественный характер, выполнение задач, поставленных в указах Президента Российской Федерации.</w:t>
      </w:r>
    </w:p>
    <w:p w:rsidR="00BD639D" w:rsidRPr="00160D62" w:rsidRDefault="00BD639D" w:rsidP="00BD639D">
      <w:pPr>
        <w:ind w:firstLine="709"/>
        <w:jc w:val="both"/>
        <w:rPr>
          <w:szCs w:val="28"/>
        </w:rPr>
      </w:pPr>
      <w:r w:rsidRPr="00160D62">
        <w:rPr>
          <w:szCs w:val="28"/>
        </w:rPr>
        <w:t>2. Реализация мероприятий по мобилизации доходных источников и оптимизации расходных обязательств, сконцентрировав их на ключевых социально-экономических направлениях во исполнение Указа Президента Российской Федерации от 7 мая 2018 года № 204 «О национальных целях и стратегических задачах развития Российской Федерации на период до 2024 года».</w:t>
      </w:r>
    </w:p>
    <w:p w:rsidR="00BD639D" w:rsidRPr="00160D62" w:rsidRDefault="00BD639D" w:rsidP="00BD63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914A9F">
        <w:rPr>
          <w:szCs w:val="28"/>
        </w:rPr>
        <w:t>3. Реализация</w:t>
      </w:r>
      <w:r w:rsidRPr="00160D62">
        <w:rPr>
          <w:szCs w:val="28"/>
        </w:rPr>
        <w:t xml:space="preserve"> Плана мероприятий по оздоровлению </w:t>
      </w:r>
      <w:r>
        <w:rPr>
          <w:szCs w:val="28"/>
        </w:rPr>
        <w:t>муниципальных</w:t>
      </w:r>
      <w:r w:rsidRPr="00160D62">
        <w:rPr>
          <w:szCs w:val="28"/>
        </w:rPr>
        <w:t xml:space="preserve"> финансов </w:t>
      </w:r>
      <w:r>
        <w:rPr>
          <w:szCs w:val="28"/>
        </w:rPr>
        <w:t>муниципального образования</w:t>
      </w:r>
      <w:r w:rsidRPr="00160D62">
        <w:rPr>
          <w:szCs w:val="28"/>
        </w:rPr>
        <w:t>, включающего</w:t>
      </w:r>
      <w:r>
        <w:rPr>
          <w:szCs w:val="28"/>
        </w:rPr>
        <w:t xml:space="preserve"> </w:t>
      </w:r>
      <w:r w:rsidRPr="00D33492">
        <w:rPr>
          <w:szCs w:val="28"/>
        </w:rPr>
        <w:t xml:space="preserve">программу оптимизации расходов бюджета </w:t>
      </w:r>
      <w:r>
        <w:rPr>
          <w:szCs w:val="28"/>
        </w:rPr>
        <w:t>муниципального образования</w:t>
      </w:r>
      <w:r w:rsidRPr="00D33492">
        <w:rPr>
          <w:szCs w:val="28"/>
        </w:rPr>
        <w:t>, мероприятия</w:t>
      </w:r>
      <w:r w:rsidRPr="00160D62">
        <w:rPr>
          <w:szCs w:val="28"/>
        </w:rPr>
        <w:t>, направленные на рост доходов бюджета</w:t>
      </w:r>
      <w:r>
        <w:rPr>
          <w:szCs w:val="28"/>
        </w:rPr>
        <w:t xml:space="preserve"> поселения</w:t>
      </w:r>
      <w:r w:rsidRPr="00160D62">
        <w:rPr>
          <w:szCs w:val="28"/>
        </w:rPr>
        <w:t xml:space="preserve"> и сокращение </w:t>
      </w:r>
      <w:r>
        <w:rPr>
          <w:szCs w:val="28"/>
        </w:rPr>
        <w:t>муниципального</w:t>
      </w:r>
      <w:r w:rsidRPr="00160D62">
        <w:rPr>
          <w:szCs w:val="28"/>
        </w:rPr>
        <w:t xml:space="preserve"> долга </w:t>
      </w:r>
      <w:r>
        <w:rPr>
          <w:szCs w:val="28"/>
        </w:rPr>
        <w:t>муниципального образования</w:t>
      </w:r>
      <w:r w:rsidRPr="00160D62">
        <w:rPr>
          <w:szCs w:val="28"/>
        </w:rPr>
        <w:t>.</w:t>
      </w:r>
    </w:p>
    <w:p w:rsidR="00BD639D" w:rsidRDefault="00BD639D" w:rsidP="00BD63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160D62">
        <w:rPr>
          <w:szCs w:val="28"/>
        </w:rPr>
        <w:t xml:space="preserve">4. Избирательность расходов капитального характера. Данный принцип является следствием ограниченности финансовых ресурсов, высвобождающихся после выполнения всех социальных обязательств в </w:t>
      </w:r>
      <w:r w:rsidRPr="00C129BD">
        <w:rPr>
          <w:szCs w:val="28"/>
        </w:rPr>
        <w:t xml:space="preserve">рамках бездефицитного бюджета. </w:t>
      </w:r>
    </w:p>
    <w:p w:rsidR="00BD639D" w:rsidRDefault="00BD639D" w:rsidP="00BD639D">
      <w:pPr>
        <w:shd w:val="clear" w:color="auto" w:fill="FFFFFF"/>
        <w:jc w:val="center"/>
        <w:rPr>
          <w:szCs w:val="28"/>
        </w:rPr>
      </w:pPr>
      <w:r w:rsidRPr="00C129BD">
        <w:rPr>
          <w:szCs w:val="28"/>
        </w:rPr>
        <w:t xml:space="preserve">Направления бюджетной политики в сфере </w:t>
      </w:r>
    </w:p>
    <w:p w:rsidR="00BD639D" w:rsidRPr="002830A7" w:rsidRDefault="00BD639D" w:rsidP="00BD639D">
      <w:pPr>
        <w:shd w:val="clear" w:color="auto" w:fill="FFFFFF"/>
        <w:jc w:val="center"/>
        <w:rPr>
          <w:szCs w:val="28"/>
        </w:rPr>
      </w:pPr>
      <w:r>
        <w:rPr>
          <w:szCs w:val="28"/>
        </w:rPr>
        <w:t>муниципального</w:t>
      </w:r>
      <w:r w:rsidRPr="00C129BD">
        <w:rPr>
          <w:szCs w:val="28"/>
        </w:rPr>
        <w:t xml:space="preserve"> управления</w:t>
      </w:r>
    </w:p>
    <w:p w:rsidR="00BD639D" w:rsidRPr="00160D62" w:rsidRDefault="00BD639D" w:rsidP="00BD639D">
      <w:pPr>
        <w:autoSpaceDE w:val="0"/>
        <w:autoSpaceDN w:val="0"/>
        <w:adjustRightInd w:val="0"/>
        <w:ind w:firstLine="709"/>
        <w:jc w:val="both"/>
        <w:rPr>
          <w:bCs/>
          <w:iCs/>
          <w:szCs w:val="28"/>
        </w:rPr>
      </w:pPr>
      <w:r w:rsidRPr="00160D62">
        <w:rPr>
          <w:bCs/>
          <w:iCs/>
          <w:szCs w:val="28"/>
        </w:rPr>
        <w:t>Формирование</w:t>
      </w:r>
      <w:r>
        <w:rPr>
          <w:bCs/>
          <w:iCs/>
          <w:szCs w:val="28"/>
        </w:rPr>
        <w:t xml:space="preserve"> </w:t>
      </w:r>
      <w:r w:rsidRPr="00160D62">
        <w:rPr>
          <w:bCs/>
          <w:iCs/>
          <w:szCs w:val="28"/>
        </w:rPr>
        <w:t xml:space="preserve">фонда оплаты труда </w:t>
      </w:r>
      <w:r>
        <w:rPr>
          <w:bCs/>
          <w:iCs/>
          <w:szCs w:val="28"/>
        </w:rPr>
        <w:t>муниципальных</w:t>
      </w:r>
      <w:r w:rsidRPr="00160D62">
        <w:rPr>
          <w:bCs/>
          <w:iCs/>
          <w:szCs w:val="28"/>
        </w:rPr>
        <w:t xml:space="preserve"> служащих </w:t>
      </w:r>
      <w:r>
        <w:rPr>
          <w:bCs/>
          <w:iCs/>
          <w:szCs w:val="28"/>
        </w:rPr>
        <w:t>муниципального образования</w:t>
      </w:r>
      <w:r w:rsidRPr="00160D62">
        <w:rPr>
          <w:bCs/>
          <w:iCs/>
          <w:szCs w:val="28"/>
        </w:rPr>
        <w:t xml:space="preserve"> будет производиться в соответствии с действующими нормативными правовыми актами </w:t>
      </w:r>
      <w:r>
        <w:rPr>
          <w:bCs/>
          <w:iCs/>
          <w:szCs w:val="28"/>
        </w:rPr>
        <w:t xml:space="preserve"> </w:t>
      </w:r>
      <w:r w:rsidRPr="00160D62">
        <w:rPr>
          <w:bCs/>
          <w:iCs/>
          <w:szCs w:val="28"/>
        </w:rPr>
        <w:t xml:space="preserve"> в пределах доведенных лимитов бюджетных обязательств с применением мер по недопущению роста штатной численности в органах </w:t>
      </w:r>
      <w:r>
        <w:rPr>
          <w:bCs/>
          <w:iCs/>
          <w:szCs w:val="28"/>
        </w:rPr>
        <w:t>местного самоуправления</w:t>
      </w:r>
      <w:r w:rsidRPr="00160D62">
        <w:rPr>
          <w:bCs/>
          <w:iCs/>
          <w:szCs w:val="28"/>
        </w:rPr>
        <w:t xml:space="preserve">, за исключением случаев, связанных с изменением бюджетных функций и полномочий </w:t>
      </w:r>
      <w:r>
        <w:rPr>
          <w:bCs/>
          <w:iCs/>
          <w:szCs w:val="28"/>
        </w:rPr>
        <w:t>муниципального образования</w:t>
      </w:r>
      <w:r w:rsidRPr="00160D62">
        <w:rPr>
          <w:bCs/>
          <w:iCs/>
          <w:szCs w:val="28"/>
        </w:rPr>
        <w:t>.</w:t>
      </w:r>
    </w:p>
    <w:p w:rsidR="00BD639D" w:rsidRDefault="00BD639D" w:rsidP="00BD639D">
      <w:pPr>
        <w:autoSpaceDE w:val="0"/>
        <w:autoSpaceDN w:val="0"/>
        <w:adjustRightInd w:val="0"/>
        <w:ind w:firstLine="709"/>
        <w:jc w:val="both"/>
        <w:rPr>
          <w:bCs/>
          <w:iCs/>
          <w:szCs w:val="28"/>
        </w:rPr>
      </w:pPr>
      <w:r w:rsidRPr="00160D62">
        <w:rPr>
          <w:bCs/>
          <w:iCs/>
          <w:szCs w:val="28"/>
        </w:rPr>
        <w:t xml:space="preserve">Применение подходов количественного, ценового и качественного нормирования в </w:t>
      </w:r>
      <w:r>
        <w:rPr>
          <w:bCs/>
          <w:iCs/>
          <w:szCs w:val="28"/>
        </w:rPr>
        <w:t>муниципальных</w:t>
      </w:r>
      <w:r w:rsidRPr="00160D62">
        <w:rPr>
          <w:bCs/>
          <w:iCs/>
          <w:szCs w:val="28"/>
        </w:rPr>
        <w:t xml:space="preserve"> закупках, в том числе предполагающего исключение закупок с избыточными потребительскими свойствами, по-прежнему является одним из приоритетных инструментов в достижении поставленных задач по совершенствованию механизма планирования расходов на обеспечение деятельности органов </w:t>
      </w:r>
      <w:r>
        <w:rPr>
          <w:bCs/>
          <w:iCs/>
          <w:szCs w:val="28"/>
        </w:rPr>
        <w:t>местного самоуправления</w:t>
      </w:r>
      <w:r w:rsidRPr="00160D62">
        <w:rPr>
          <w:bCs/>
          <w:iCs/>
          <w:szCs w:val="28"/>
        </w:rPr>
        <w:t>.</w:t>
      </w:r>
    </w:p>
    <w:p w:rsidR="00BD639D" w:rsidRDefault="00BD639D" w:rsidP="00BD639D">
      <w:pPr>
        <w:autoSpaceDE w:val="0"/>
        <w:autoSpaceDN w:val="0"/>
        <w:adjustRightInd w:val="0"/>
        <w:ind w:firstLine="709"/>
        <w:jc w:val="both"/>
        <w:rPr>
          <w:bCs/>
          <w:iCs/>
          <w:szCs w:val="28"/>
        </w:rPr>
      </w:pPr>
    </w:p>
    <w:p w:rsidR="00BD639D" w:rsidRDefault="00BD639D" w:rsidP="00BD639D">
      <w:pPr>
        <w:autoSpaceDE w:val="0"/>
        <w:autoSpaceDN w:val="0"/>
        <w:adjustRightInd w:val="0"/>
        <w:jc w:val="center"/>
        <w:rPr>
          <w:szCs w:val="28"/>
        </w:rPr>
      </w:pPr>
      <w:r w:rsidRPr="00160D62">
        <w:rPr>
          <w:szCs w:val="28"/>
        </w:rPr>
        <w:t>Направления бюджетной политики в сфере обеспечения</w:t>
      </w:r>
    </w:p>
    <w:p w:rsidR="00BD639D" w:rsidRPr="00160D62" w:rsidRDefault="00BD639D" w:rsidP="00BD639D">
      <w:pPr>
        <w:jc w:val="center"/>
        <w:rPr>
          <w:szCs w:val="28"/>
        </w:rPr>
      </w:pPr>
      <w:r w:rsidRPr="00160D62">
        <w:rPr>
          <w:szCs w:val="28"/>
        </w:rPr>
        <w:t>социальных обязательств</w:t>
      </w:r>
    </w:p>
    <w:p w:rsidR="00BD639D" w:rsidRPr="00160D62" w:rsidRDefault="00BD639D" w:rsidP="00BD639D">
      <w:pPr>
        <w:widowControl w:val="0"/>
        <w:autoSpaceDE w:val="0"/>
        <w:autoSpaceDN w:val="0"/>
        <w:adjustRightInd w:val="0"/>
        <w:ind w:firstLine="540"/>
        <w:jc w:val="both"/>
        <w:rPr>
          <w:rFonts w:eastAsia="Calibri"/>
          <w:szCs w:val="28"/>
        </w:rPr>
      </w:pPr>
      <w:r w:rsidRPr="00160D62">
        <w:rPr>
          <w:szCs w:val="28"/>
        </w:rPr>
        <w:t>Обеспечение социальных обязательств</w:t>
      </w:r>
      <w:r>
        <w:rPr>
          <w:szCs w:val="28"/>
        </w:rPr>
        <w:t xml:space="preserve"> </w:t>
      </w:r>
      <w:r w:rsidRPr="00160D62">
        <w:rPr>
          <w:rFonts w:eastAsia="Calibri"/>
          <w:szCs w:val="28"/>
        </w:rPr>
        <w:t>будет осуществлять</w:t>
      </w:r>
      <w:r>
        <w:rPr>
          <w:rFonts w:eastAsia="Calibri"/>
          <w:szCs w:val="28"/>
        </w:rPr>
        <w:t>ся</w:t>
      </w:r>
      <w:r w:rsidRPr="00160D62">
        <w:rPr>
          <w:rFonts w:eastAsia="Calibri"/>
          <w:szCs w:val="28"/>
        </w:rPr>
        <w:t xml:space="preserve"> с учетом</w:t>
      </w:r>
      <w:r>
        <w:rPr>
          <w:rFonts w:eastAsia="Calibri"/>
          <w:szCs w:val="28"/>
        </w:rPr>
        <w:t xml:space="preserve"> </w:t>
      </w:r>
      <w:r w:rsidRPr="00160D62">
        <w:rPr>
          <w:rFonts w:eastAsia="Calibri"/>
          <w:szCs w:val="28"/>
        </w:rPr>
        <w:t>приоритетности решаемых отраслевых задач и реализации направлений, определенных Указом Президента Российской Федерации от 07.05.2018 № 204 «О национальных целях и стратегических задачах развития Российской Федерации на период до 2024 года».</w:t>
      </w:r>
    </w:p>
    <w:p w:rsidR="00BD639D" w:rsidRPr="00160D62" w:rsidRDefault="00BD639D" w:rsidP="00BD639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0D62">
        <w:rPr>
          <w:szCs w:val="28"/>
        </w:rPr>
        <w:t>Концентрация финансовых ресурсов должна быть так же сосредоточена на необходимости:</w:t>
      </w:r>
    </w:p>
    <w:p w:rsidR="00BD639D" w:rsidRPr="00160D62" w:rsidRDefault="00BD639D" w:rsidP="00BD639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0D62">
        <w:rPr>
          <w:szCs w:val="28"/>
        </w:rPr>
        <w:t>- ежегодной</w:t>
      </w:r>
      <w:r>
        <w:rPr>
          <w:szCs w:val="28"/>
        </w:rPr>
        <w:t xml:space="preserve"> </w:t>
      </w:r>
      <w:r w:rsidRPr="00160D62">
        <w:rPr>
          <w:szCs w:val="28"/>
        </w:rPr>
        <w:t>индексации оплаты труда работников бюджетной сферы, в соответствии с прогнозным уровнем инфляции;</w:t>
      </w:r>
    </w:p>
    <w:p w:rsidR="00BD639D" w:rsidRPr="002830A7" w:rsidRDefault="00BD639D" w:rsidP="00BD639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160D62">
        <w:rPr>
          <w:szCs w:val="28"/>
        </w:rPr>
        <w:t>- повышения минимального размера оплаты труда до уровня прожиточного минимума, в целом по России, с учетом районного коэффициента.</w:t>
      </w:r>
    </w:p>
    <w:p w:rsidR="00BD639D" w:rsidRDefault="00BD639D" w:rsidP="00BD639D">
      <w:pPr>
        <w:jc w:val="center"/>
        <w:rPr>
          <w:szCs w:val="28"/>
        </w:rPr>
      </w:pPr>
    </w:p>
    <w:p w:rsidR="00BD639D" w:rsidRDefault="00BD639D" w:rsidP="00BD639D">
      <w:pPr>
        <w:jc w:val="center"/>
        <w:rPr>
          <w:szCs w:val="28"/>
        </w:rPr>
      </w:pPr>
      <w:r w:rsidRPr="00160D62">
        <w:rPr>
          <w:szCs w:val="28"/>
        </w:rPr>
        <w:t xml:space="preserve">Направления бюджетной политики </w:t>
      </w:r>
    </w:p>
    <w:p w:rsidR="00BD639D" w:rsidRPr="00160D62" w:rsidRDefault="00BD639D" w:rsidP="00BD639D">
      <w:pPr>
        <w:jc w:val="center"/>
        <w:rPr>
          <w:szCs w:val="28"/>
        </w:rPr>
      </w:pPr>
      <w:r w:rsidRPr="00160D62">
        <w:rPr>
          <w:szCs w:val="28"/>
        </w:rPr>
        <w:t>в реальном секторе экономики</w:t>
      </w:r>
    </w:p>
    <w:p w:rsidR="00BD639D" w:rsidRPr="00160D62" w:rsidRDefault="00BD639D" w:rsidP="00BD639D">
      <w:pPr>
        <w:autoSpaceDE w:val="0"/>
        <w:autoSpaceDN w:val="0"/>
        <w:adjustRightInd w:val="0"/>
        <w:ind w:firstLine="709"/>
        <w:jc w:val="both"/>
      </w:pPr>
      <w:r w:rsidRPr="00160D62">
        <w:t>Учитывая положительные тенденции, планируется в целом сохранение направлений бюджетной политик</w:t>
      </w:r>
      <w:r>
        <w:t>и</w:t>
      </w:r>
      <w:r w:rsidRPr="00160D62">
        <w:t xml:space="preserve"> в сфере реального сектора экономики.</w:t>
      </w:r>
    </w:p>
    <w:p w:rsidR="00BD639D" w:rsidRPr="00160D62" w:rsidRDefault="00BD639D" w:rsidP="00BD639D">
      <w:pPr>
        <w:autoSpaceDE w:val="0"/>
        <w:autoSpaceDN w:val="0"/>
        <w:adjustRightInd w:val="0"/>
        <w:ind w:firstLine="709"/>
        <w:jc w:val="both"/>
      </w:pPr>
      <w:r w:rsidRPr="00160D62">
        <w:t>Будут сохранены:</w:t>
      </w:r>
    </w:p>
    <w:p w:rsidR="00BD639D" w:rsidRPr="00160D62" w:rsidRDefault="00BD639D" w:rsidP="00BD639D">
      <w:pPr>
        <w:autoSpaceDE w:val="0"/>
        <w:autoSpaceDN w:val="0"/>
        <w:adjustRightInd w:val="0"/>
        <w:ind w:firstLine="709"/>
        <w:jc w:val="both"/>
      </w:pPr>
      <w:r w:rsidRPr="00160D62">
        <w:t xml:space="preserve">- ответственность бизнеса во взаимоотношениях с государством, согласие получателей субсидий на условия их предоставления как обязательство, принятое при заключении соглашений с органами </w:t>
      </w:r>
      <w:r>
        <w:t>местного самоуправления</w:t>
      </w:r>
      <w:r w:rsidRPr="00160D62">
        <w:t>;</w:t>
      </w:r>
    </w:p>
    <w:p w:rsidR="00BD639D" w:rsidRPr="00EB1AA6" w:rsidRDefault="00BD639D" w:rsidP="00BD639D">
      <w:pPr>
        <w:autoSpaceDE w:val="0"/>
        <w:autoSpaceDN w:val="0"/>
        <w:adjustRightInd w:val="0"/>
        <w:ind w:firstLine="709"/>
        <w:jc w:val="both"/>
      </w:pPr>
      <w:r w:rsidRPr="00160D62">
        <w:lastRenderedPageBreak/>
        <w:t xml:space="preserve">- единые требования к получателям субсидий, ко всем категориям юридических и физических лиц - производителям товаров, работ, услуг, включая некоммерческие организации. Применение типовых соглашений при работе с хозяйствующими субъектами о предоставлении субсидий, </w:t>
      </w:r>
      <w:r w:rsidRPr="00EB1AA6">
        <w:t>использование соглашений о взаимодействии в рамках социального партнерства бизнеса;</w:t>
      </w:r>
    </w:p>
    <w:p w:rsidR="00BD639D" w:rsidRPr="00160D62" w:rsidRDefault="00BD639D" w:rsidP="00BD639D">
      <w:pPr>
        <w:autoSpaceDE w:val="0"/>
        <w:autoSpaceDN w:val="0"/>
        <w:adjustRightInd w:val="0"/>
        <w:ind w:firstLine="709"/>
        <w:jc w:val="both"/>
      </w:pPr>
      <w:r w:rsidRPr="00EB1AA6">
        <w:t>- принципы формирования и/или корректировки механизма целевых</w:t>
      </w:r>
      <w:r w:rsidRPr="00160D62">
        <w:t xml:space="preserve"> показателей результативности во взаимодействии с субъектами поддержки, реалистичность оценки эффекта от вкладываемых в развитие отраслей бюджетных ресурсов, обоснованное применение штрафных санкций для возмещения бюджетных потерь;</w:t>
      </w:r>
    </w:p>
    <w:p w:rsidR="00BD639D" w:rsidRPr="00160D62" w:rsidRDefault="00BD639D" w:rsidP="00BD639D">
      <w:pPr>
        <w:autoSpaceDE w:val="0"/>
        <w:autoSpaceDN w:val="0"/>
        <w:adjustRightInd w:val="0"/>
        <w:ind w:firstLine="709"/>
        <w:jc w:val="both"/>
      </w:pPr>
      <w:r w:rsidRPr="00160D62">
        <w:t>- ответственное отношение хозяйствующих субъектов-бюджетополучателей к выполнению обязанностей налогоплательщиков по платежам в бюджеты бюджетной системы Российской Федерации, внебюджетные фонды.</w:t>
      </w:r>
    </w:p>
    <w:p w:rsidR="00BD639D" w:rsidRPr="00160D62" w:rsidRDefault="00BD639D" w:rsidP="00BD639D">
      <w:pPr>
        <w:autoSpaceDE w:val="0"/>
        <w:autoSpaceDN w:val="0"/>
        <w:adjustRightInd w:val="0"/>
        <w:ind w:firstLine="709"/>
        <w:jc w:val="both"/>
      </w:pPr>
      <w:r w:rsidRPr="00160D62">
        <w:t xml:space="preserve">Будет продолжена системная работа </w:t>
      </w:r>
      <w:r>
        <w:t>органов местного самоуправления</w:t>
      </w:r>
      <w:r w:rsidRPr="00160D62">
        <w:t xml:space="preserve"> с потенциальными инвесторами и предпринимательским сообществом с целью:</w:t>
      </w:r>
    </w:p>
    <w:p w:rsidR="00BD639D" w:rsidRDefault="00BD639D" w:rsidP="00BD639D">
      <w:pPr>
        <w:autoSpaceDE w:val="0"/>
        <w:autoSpaceDN w:val="0"/>
        <w:adjustRightInd w:val="0"/>
        <w:ind w:firstLine="709"/>
        <w:jc w:val="both"/>
      </w:pPr>
      <w:r w:rsidRPr="00160D62">
        <w:t xml:space="preserve">- взаимовыгодного привлечения внебюджетных ресурсов на реализацию </w:t>
      </w:r>
      <w:r>
        <w:t>муниципальных проектов.</w:t>
      </w:r>
    </w:p>
    <w:p w:rsidR="00BD639D" w:rsidRPr="00160D62" w:rsidRDefault="00BD639D" w:rsidP="00BD639D">
      <w:pPr>
        <w:autoSpaceDE w:val="0"/>
        <w:autoSpaceDN w:val="0"/>
        <w:adjustRightInd w:val="0"/>
        <w:ind w:firstLine="709"/>
        <w:jc w:val="both"/>
      </w:pPr>
      <w:r w:rsidRPr="00160D62">
        <w:t>Решение задач по развитию отраслей реального сектора планируется с учетом применения лучших практик субъектов РФ,</w:t>
      </w:r>
      <w:r>
        <w:t xml:space="preserve"> муниципальных образований РФ,</w:t>
      </w:r>
      <w:r w:rsidRPr="00160D62">
        <w:t xml:space="preserve"> обмена положительным опытом с территориями Сибирского Федерального округа, принятия комплексных решений по межрегиональным инфраструктурным вопросам.</w:t>
      </w:r>
    </w:p>
    <w:p w:rsidR="00BD639D" w:rsidRDefault="00BD639D" w:rsidP="00BD639D">
      <w:pPr>
        <w:autoSpaceDE w:val="0"/>
        <w:autoSpaceDN w:val="0"/>
        <w:adjustRightInd w:val="0"/>
        <w:ind w:firstLine="709"/>
        <w:jc w:val="both"/>
      </w:pPr>
      <w:r>
        <w:t>В</w:t>
      </w:r>
      <w:r w:rsidRPr="00160D62">
        <w:t xml:space="preserve"> секторе малого и среднего предпринимательства планируется сформировать положительную обратную связь с предпринимательским сообществом для выявления административных проблем и организационных вопросов, мешающих развитию малого бизнеса и вовлечению частного капитала в экономику. </w:t>
      </w:r>
    </w:p>
    <w:p w:rsidR="00BD639D" w:rsidRPr="00160D62" w:rsidRDefault="00BD639D" w:rsidP="00BD639D">
      <w:pPr>
        <w:autoSpaceDE w:val="0"/>
        <w:autoSpaceDN w:val="0"/>
        <w:adjustRightInd w:val="0"/>
        <w:ind w:firstLine="709"/>
        <w:jc w:val="both"/>
      </w:pPr>
      <w:r w:rsidRPr="00160D62">
        <w:t xml:space="preserve">При исполнении расходов на капитальные вложения по-прежнему остаются актуальными вопросы добросовестности подрядчиков, выполняющих работы по контрактам для нужд </w:t>
      </w:r>
      <w:r>
        <w:t>муниципального образования</w:t>
      </w:r>
      <w:r w:rsidRPr="00160D62">
        <w:t xml:space="preserve">, недопущения образования кредиторской задолженности у заказчиков, претензионно-исковой работы с подрядными организациями, допустившими нарушения при исполнении контрактов, устранения замечаний по объектам в рамках исполнения гарантийных обязательств. Будет продолжена практика отказа от авансирования оплаты обязательств по </w:t>
      </w:r>
      <w:r>
        <w:t>муниципальным</w:t>
      </w:r>
      <w:r w:rsidRPr="00160D62">
        <w:t xml:space="preserve"> контрактам</w:t>
      </w:r>
      <w:r>
        <w:t xml:space="preserve"> </w:t>
      </w:r>
      <w:r w:rsidRPr="00661AEE">
        <w:t>с целью сокращения дебиторской задолженности и рационального использования муниципальных ресурсов.</w:t>
      </w:r>
    </w:p>
    <w:p w:rsidR="00BD639D" w:rsidRPr="00160D62" w:rsidRDefault="00BD639D" w:rsidP="00BD639D">
      <w:pPr>
        <w:autoSpaceDE w:val="0"/>
        <w:autoSpaceDN w:val="0"/>
        <w:adjustRightInd w:val="0"/>
        <w:ind w:firstLine="709"/>
        <w:jc w:val="both"/>
      </w:pPr>
      <w:r w:rsidRPr="00160D62">
        <w:t xml:space="preserve">Планирование расходов дорожного фонда </w:t>
      </w:r>
      <w:r>
        <w:t xml:space="preserve">поселения </w:t>
      </w:r>
      <w:r w:rsidRPr="00160D62">
        <w:t xml:space="preserve"> будет осуществляться на уровне прогнозируемых доходных источников, учитываемых при формировании дорожных фондов. Приоритетными направлениями расходов дорожного фонда остаются расходы на содержание автомобильных дорог общего пользования, производство планово-предупредительного, текущего и капитального ремонта, строительство и развитие сети автомобильных дорог</w:t>
      </w:r>
      <w:r>
        <w:t>.</w:t>
      </w:r>
    </w:p>
    <w:p w:rsidR="00BD639D" w:rsidRPr="00160D62" w:rsidRDefault="00BD639D" w:rsidP="00BD639D">
      <w:pPr>
        <w:autoSpaceDE w:val="0"/>
        <w:autoSpaceDN w:val="0"/>
        <w:adjustRightInd w:val="0"/>
        <w:ind w:firstLine="709"/>
        <w:jc w:val="both"/>
      </w:pPr>
      <w:r w:rsidRPr="00160D62">
        <w:t xml:space="preserve">По-прежнему актуальна задача по оформлению бесхозяйных дорог в муниципальную собственность, что позволит увеличить доходы от акцизов на топливо, поступающих в муниципальные дорожные фонды на развитие и обслуживание дорожной </w:t>
      </w:r>
      <w:r>
        <w:t>сети на территории муниципального</w:t>
      </w:r>
      <w:r w:rsidRPr="00160D62">
        <w:t xml:space="preserve"> </w:t>
      </w:r>
      <w:r>
        <w:t>образования</w:t>
      </w:r>
      <w:r w:rsidRPr="00160D62">
        <w:t xml:space="preserve">. </w:t>
      </w:r>
    </w:p>
    <w:p w:rsidR="00BD639D" w:rsidRDefault="00BD639D" w:rsidP="00BD639D">
      <w:pPr>
        <w:jc w:val="center"/>
        <w:rPr>
          <w:szCs w:val="28"/>
        </w:rPr>
      </w:pPr>
    </w:p>
    <w:p w:rsidR="00BD639D" w:rsidRDefault="00BD639D" w:rsidP="00BD639D">
      <w:pPr>
        <w:jc w:val="center"/>
        <w:rPr>
          <w:szCs w:val="28"/>
        </w:rPr>
      </w:pPr>
    </w:p>
    <w:p w:rsidR="00BD639D" w:rsidRPr="00BD639D" w:rsidRDefault="00BD639D" w:rsidP="00BD639D">
      <w:pPr>
        <w:jc w:val="center"/>
        <w:rPr>
          <w:sz w:val="28"/>
          <w:szCs w:val="28"/>
        </w:rPr>
      </w:pPr>
      <w:r w:rsidRPr="00BD639D">
        <w:rPr>
          <w:sz w:val="28"/>
          <w:szCs w:val="28"/>
        </w:rPr>
        <w:t>Основные направления повышения эффективности</w:t>
      </w:r>
    </w:p>
    <w:p w:rsidR="00BD639D" w:rsidRPr="00BD639D" w:rsidRDefault="00BD639D" w:rsidP="00BD639D">
      <w:pPr>
        <w:jc w:val="center"/>
        <w:rPr>
          <w:sz w:val="28"/>
          <w:szCs w:val="28"/>
        </w:rPr>
      </w:pPr>
      <w:r w:rsidRPr="00BD639D">
        <w:rPr>
          <w:sz w:val="28"/>
          <w:szCs w:val="28"/>
        </w:rPr>
        <w:t xml:space="preserve"> бюджетной политики</w:t>
      </w:r>
    </w:p>
    <w:p w:rsidR="00BD639D" w:rsidRPr="00160D62" w:rsidRDefault="00BD639D" w:rsidP="00BD639D">
      <w:pPr>
        <w:autoSpaceDE w:val="0"/>
        <w:autoSpaceDN w:val="0"/>
        <w:adjustRightInd w:val="0"/>
        <w:ind w:firstLine="709"/>
        <w:contextualSpacing/>
        <w:jc w:val="both"/>
        <w:rPr>
          <w:rFonts w:eastAsia="Calibri"/>
          <w:szCs w:val="28"/>
        </w:rPr>
      </w:pPr>
      <w:r w:rsidRPr="00160D62">
        <w:rPr>
          <w:rFonts w:eastAsia="Calibri"/>
          <w:szCs w:val="28"/>
        </w:rPr>
        <w:t>В целях повышения эффективности бюджетной политики необходимо обеспечивать ликвидность единого счета бюджета,</w:t>
      </w:r>
      <w:r>
        <w:rPr>
          <w:rFonts w:eastAsia="Calibri"/>
          <w:szCs w:val="28"/>
        </w:rPr>
        <w:t xml:space="preserve"> </w:t>
      </w:r>
      <w:r w:rsidRPr="00160D62">
        <w:rPr>
          <w:szCs w:val="28"/>
        </w:rPr>
        <w:t>целью управления которой является создание условий более качественного и эффективного управления бюджетными средствами, направленными на обеспечение безусловного исполнение денежных обязательств бюджета</w:t>
      </w:r>
      <w:r>
        <w:rPr>
          <w:szCs w:val="28"/>
        </w:rPr>
        <w:t xml:space="preserve"> поселения</w:t>
      </w:r>
      <w:r w:rsidRPr="00160D62">
        <w:rPr>
          <w:szCs w:val="28"/>
        </w:rPr>
        <w:t xml:space="preserve"> по мере наступления сроков платежей по ним. </w:t>
      </w:r>
    </w:p>
    <w:p w:rsidR="00BD639D" w:rsidRPr="00160D62" w:rsidRDefault="00BD639D" w:rsidP="00BD639D">
      <w:pPr>
        <w:ind w:firstLine="709"/>
        <w:jc w:val="both"/>
        <w:rPr>
          <w:szCs w:val="28"/>
        </w:rPr>
      </w:pPr>
      <w:r w:rsidRPr="00160D62">
        <w:rPr>
          <w:szCs w:val="28"/>
        </w:rPr>
        <w:t xml:space="preserve">В рамках действующего законодательства будет продолжена работа в части осуществления контроля в сфере закупок в соответствии с п. 5 ст.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Осуществление комплексного </w:t>
      </w:r>
      <w:r w:rsidRPr="00160D62">
        <w:rPr>
          <w:szCs w:val="28"/>
        </w:rPr>
        <w:lastRenderedPageBreak/>
        <w:t xml:space="preserve">контроля закупочной деятельности от этапа планирования до фактического исполнения обязательств позволит обеспечить минимизацию нарушений, прозрачность всего процесса </w:t>
      </w:r>
      <w:r>
        <w:rPr>
          <w:szCs w:val="28"/>
        </w:rPr>
        <w:t>муниципальных</w:t>
      </w:r>
      <w:r w:rsidRPr="00160D62">
        <w:rPr>
          <w:szCs w:val="28"/>
        </w:rPr>
        <w:t xml:space="preserve"> закупок, а также снизить потери бюджетных средств. </w:t>
      </w:r>
    </w:p>
    <w:p w:rsidR="00BD639D" w:rsidRPr="00160D62" w:rsidRDefault="00BD639D" w:rsidP="00BD639D">
      <w:pPr>
        <w:tabs>
          <w:tab w:val="left" w:pos="1080"/>
          <w:tab w:val="num" w:pos="1134"/>
        </w:tabs>
        <w:ind w:firstLine="709"/>
        <w:jc w:val="both"/>
        <w:rPr>
          <w:szCs w:val="28"/>
        </w:rPr>
      </w:pPr>
      <w:r w:rsidRPr="00160D62">
        <w:rPr>
          <w:szCs w:val="28"/>
        </w:rPr>
        <w:t xml:space="preserve">Повышение уровня прозрачности процесса </w:t>
      </w:r>
      <w:r>
        <w:rPr>
          <w:szCs w:val="28"/>
        </w:rPr>
        <w:t>муниципальных</w:t>
      </w:r>
      <w:r w:rsidRPr="00160D62">
        <w:rPr>
          <w:szCs w:val="28"/>
        </w:rPr>
        <w:t xml:space="preserve"> закупок путем совершенствования механизмов планирования закупок, поэтапного внедрения практики конкурентных электронных процедур при закупках малого объема, расширения практики проведения совместных процедур определения поставщиков в целях консолидации закупок одной и той же продукции, в свою очередь, позволит минимизировать риск возникновения коррупционных правонарушений, а также повысить эффективность и результативность использования бюджетных средств </w:t>
      </w:r>
      <w:r>
        <w:rPr>
          <w:szCs w:val="28"/>
        </w:rPr>
        <w:t>бюджета поселения</w:t>
      </w:r>
      <w:r w:rsidRPr="00160D62">
        <w:rPr>
          <w:szCs w:val="28"/>
        </w:rPr>
        <w:t>.</w:t>
      </w:r>
    </w:p>
    <w:p w:rsidR="00BD639D" w:rsidRPr="00160D62" w:rsidRDefault="00BD639D" w:rsidP="00BD639D">
      <w:pPr>
        <w:autoSpaceDE w:val="0"/>
        <w:autoSpaceDN w:val="0"/>
        <w:adjustRightInd w:val="0"/>
        <w:ind w:firstLine="709"/>
        <w:jc w:val="both"/>
      </w:pPr>
      <w:r w:rsidRPr="00160D62">
        <w:t>В предстоящем периоде будет являться актуальной задача по эффективному использованию финансовых ресурсов, в том числе за счет анализа бюджетных расходов и повышения их эффективности.</w:t>
      </w:r>
    </w:p>
    <w:p w:rsidR="00BD639D" w:rsidRPr="00160D62" w:rsidRDefault="00BD639D" w:rsidP="00BD639D">
      <w:pPr>
        <w:tabs>
          <w:tab w:val="left" w:pos="1080"/>
          <w:tab w:val="num" w:pos="1134"/>
        </w:tabs>
        <w:ind w:firstLine="709"/>
        <w:jc w:val="both"/>
        <w:rPr>
          <w:szCs w:val="28"/>
        </w:rPr>
      </w:pPr>
      <w:r w:rsidRPr="00160D62">
        <w:rPr>
          <w:szCs w:val="28"/>
        </w:rPr>
        <w:t xml:space="preserve">Необходимо сосредоточиться на дальнейшем повышении уровня открытости бюджетных данных для населения </w:t>
      </w:r>
      <w:r>
        <w:rPr>
          <w:szCs w:val="28"/>
        </w:rPr>
        <w:t>муниципального образования</w:t>
      </w:r>
      <w:r w:rsidRPr="00160D62">
        <w:rPr>
          <w:szCs w:val="28"/>
        </w:rPr>
        <w:t>.</w:t>
      </w:r>
    </w:p>
    <w:p w:rsidR="00BD639D" w:rsidRPr="00160D62" w:rsidRDefault="00BD639D" w:rsidP="00BD639D">
      <w:pPr>
        <w:tabs>
          <w:tab w:val="left" w:pos="1080"/>
          <w:tab w:val="num" w:pos="1134"/>
        </w:tabs>
        <w:ind w:firstLine="709"/>
        <w:jc w:val="both"/>
        <w:rPr>
          <w:szCs w:val="28"/>
        </w:rPr>
      </w:pPr>
      <w:r w:rsidRPr="00160D62">
        <w:rPr>
          <w:szCs w:val="28"/>
        </w:rPr>
        <w:t>В предстоящий трёхлетний период рост уровня открытости бюджетных данных и прозрачности бюджетного процесса для населения должен перейти на более качественный уровень. Потребуется решение следующих задач:</w:t>
      </w:r>
    </w:p>
    <w:p w:rsidR="00BD639D" w:rsidRPr="00160D62" w:rsidRDefault="00BD639D" w:rsidP="00BD639D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0D62">
        <w:rPr>
          <w:rFonts w:ascii="Times New Roman" w:hAnsi="Times New Roman"/>
          <w:sz w:val="28"/>
          <w:szCs w:val="28"/>
          <w:lang w:eastAsia="ru-RU"/>
        </w:rPr>
        <w:t>- </w:t>
      </w:r>
      <w:r w:rsidRPr="00F90BE4">
        <w:rPr>
          <w:rFonts w:ascii="Times New Roman" w:hAnsi="Times New Roman"/>
          <w:sz w:val="28"/>
          <w:szCs w:val="28"/>
        </w:rPr>
        <w:t xml:space="preserve">оптимизация публикуемой </w:t>
      </w:r>
      <w:r>
        <w:rPr>
          <w:rFonts w:ascii="Times New Roman" w:hAnsi="Times New Roman"/>
          <w:sz w:val="28"/>
          <w:szCs w:val="28"/>
        </w:rPr>
        <w:t xml:space="preserve">на </w:t>
      </w:r>
      <w:r w:rsidRPr="00160D62">
        <w:rPr>
          <w:rFonts w:ascii="Times New Roman" w:hAnsi="Times New Roman"/>
          <w:sz w:val="28"/>
          <w:szCs w:val="28"/>
        </w:rPr>
        <w:t xml:space="preserve">официальном сайте </w:t>
      </w: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  <w:r w:rsidRPr="00160D62">
        <w:rPr>
          <w:rFonts w:ascii="Times New Roman" w:hAnsi="Times New Roman"/>
          <w:sz w:val="28"/>
          <w:szCs w:val="28"/>
        </w:rPr>
        <w:t xml:space="preserve"> информации, концентрация внимания на наиболее актуальных и востребованных материалах;</w:t>
      </w:r>
    </w:p>
    <w:p w:rsidR="00BD639D" w:rsidRPr="00160D62" w:rsidRDefault="00BD639D" w:rsidP="00BD639D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0D62">
        <w:rPr>
          <w:rFonts w:ascii="Times New Roman" w:hAnsi="Times New Roman"/>
          <w:sz w:val="28"/>
          <w:szCs w:val="28"/>
        </w:rPr>
        <w:t xml:space="preserve">- расширение каналов распространения бюджетных сведений в том числе с помощью средств массовой информации, обеспечение высокого уровня популярности и востребованности публикуемой информации, формирование у граждан понимания необходимости понимания бюджетных процессов; </w:t>
      </w:r>
    </w:p>
    <w:p w:rsidR="00BD639D" w:rsidRDefault="00BD639D" w:rsidP="00BD639D">
      <w:pPr>
        <w:pStyle w:val="afa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60D62">
        <w:rPr>
          <w:rFonts w:ascii="Times New Roman" w:hAnsi="Times New Roman"/>
          <w:sz w:val="28"/>
          <w:szCs w:val="28"/>
        </w:rPr>
        <w:t>- создание условий для использования населением бюджетной информации при реализации проект</w:t>
      </w:r>
      <w:r>
        <w:rPr>
          <w:rFonts w:ascii="Times New Roman" w:hAnsi="Times New Roman"/>
          <w:sz w:val="28"/>
          <w:szCs w:val="28"/>
        </w:rPr>
        <w:t>ов инициативного бюджетирования.</w:t>
      </w:r>
    </w:p>
    <w:p w:rsidR="00BD639D" w:rsidRPr="009B7B42" w:rsidRDefault="00BD639D" w:rsidP="00BD639D">
      <w:pPr>
        <w:widowControl w:val="0"/>
        <w:autoSpaceDE w:val="0"/>
        <w:autoSpaceDN w:val="0"/>
        <w:adjustRightInd w:val="0"/>
        <w:ind w:firstLine="709"/>
        <w:jc w:val="both"/>
        <w:rPr>
          <w:szCs w:val="28"/>
        </w:rPr>
      </w:pPr>
      <w:r w:rsidRPr="009B7B42">
        <w:rPr>
          <w:szCs w:val="28"/>
        </w:rPr>
        <w:t xml:space="preserve">В целях предотвращения сохранения невостребованных налоговых льгот и необоснованных выпадающих доходов </w:t>
      </w:r>
      <w:r>
        <w:rPr>
          <w:szCs w:val="28"/>
        </w:rPr>
        <w:t xml:space="preserve"> </w:t>
      </w:r>
      <w:r w:rsidRPr="009B7B42">
        <w:rPr>
          <w:szCs w:val="28"/>
        </w:rPr>
        <w:t xml:space="preserve"> бюджета необходимо провести инвентаризацию методик оценки эффективности налоговых расходов на соответствие критериям эффективности, отвечающим положениям постановления Правительства Российской Федерации от</w:t>
      </w:r>
      <w:r>
        <w:rPr>
          <w:szCs w:val="28"/>
        </w:rPr>
        <w:t> </w:t>
      </w:r>
      <w:r w:rsidRPr="009B7B42">
        <w:rPr>
          <w:szCs w:val="28"/>
        </w:rPr>
        <w:t>22.06.2019 № 796 «Об</w:t>
      </w:r>
      <w:r>
        <w:rPr>
          <w:szCs w:val="28"/>
        </w:rPr>
        <w:t xml:space="preserve"> </w:t>
      </w:r>
      <w:r w:rsidRPr="009B7B42">
        <w:rPr>
          <w:szCs w:val="28"/>
        </w:rPr>
        <w:t xml:space="preserve">общих требованиях к оценке налоговых расходов субъектов Российской Федерации и муниципальных образований» и целям </w:t>
      </w:r>
      <w:r>
        <w:rPr>
          <w:szCs w:val="28"/>
        </w:rPr>
        <w:t xml:space="preserve">муниципальных </w:t>
      </w:r>
      <w:r w:rsidRPr="009B7B42">
        <w:rPr>
          <w:szCs w:val="28"/>
        </w:rPr>
        <w:t xml:space="preserve"> программ </w:t>
      </w:r>
      <w:r>
        <w:rPr>
          <w:szCs w:val="28"/>
        </w:rPr>
        <w:t xml:space="preserve"> </w:t>
      </w:r>
      <w:r w:rsidRPr="009B7B42">
        <w:rPr>
          <w:szCs w:val="28"/>
        </w:rPr>
        <w:t xml:space="preserve"> и социально-экономической политики </w:t>
      </w:r>
      <w:r>
        <w:rPr>
          <w:szCs w:val="28"/>
        </w:rPr>
        <w:t>поселения</w:t>
      </w:r>
      <w:r w:rsidRPr="009B7B42">
        <w:rPr>
          <w:szCs w:val="28"/>
        </w:rPr>
        <w:t>.</w:t>
      </w:r>
    </w:p>
    <w:p w:rsidR="00BD639D" w:rsidRPr="007214EB" w:rsidRDefault="00BD639D" w:rsidP="00BD639D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BD639D" w:rsidRPr="007214EB" w:rsidRDefault="00BD639D" w:rsidP="00BD639D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BD639D" w:rsidRPr="007214EB" w:rsidRDefault="00BD639D" w:rsidP="00BD639D">
      <w:pPr>
        <w:suppressAutoHyphens/>
        <w:autoSpaceDE w:val="0"/>
        <w:autoSpaceDN w:val="0"/>
        <w:adjustRightInd w:val="0"/>
        <w:jc w:val="both"/>
        <w:rPr>
          <w:szCs w:val="28"/>
        </w:rPr>
      </w:pPr>
    </w:p>
    <w:p w:rsidR="00BD639D" w:rsidRPr="007214EB" w:rsidRDefault="00BD639D" w:rsidP="00BD639D">
      <w:pPr>
        <w:suppressAutoHyphens/>
        <w:jc w:val="center"/>
        <w:rPr>
          <w:rStyle w:val="af6"/>
          <w:b w:val="0"/>
          <w:szCs w:val="28"/>
        </w:rPr>
      </w:pPr>
      <w:r w:rsidRPr="007214EB">
        <w:rPr>
          <w:rStyle w:val="af6"/>
          <w:szCs w:val="28"/>
        </w:rPr>
        <w:t>_________</w:t>
      </w:r>
    </w:p>
    <w:p w:rsidR="00BD639D" w:rsidRDefault="00BD639D" w:rsidP="00BD639D">
      <w:pPr>
        <w:pStyle w:val="13"/>
        <w:ind w:left="5954" w:firstLine="0"/>
        <w:jc w:val="center"/>
      </w:pPr>
    </w:p>
    <w:p w:rsidR="00BD639D" w:rsidRDefault="00BD639D" w:rsidP="00BD639D">
      <w:pPr>
        <w:pStyle w:val="13"/>
        <w:ind w:left="5954" w:firstLine="0"/>
        <w:jc w:val="center"/>
      </w:pPr>
    </w:p>
    <w:p w:rsidR="00BD639D" w:rsidRDefault="00BD639D" w:rsidP="00BD639D">
      <w:pPr>
        <w:pStyle w:val="13"/>
        <w:ind w:left="5954" w:firstLine="0"/>
        <w:jc w:val="center"/>
      </w:pPr>
    </w:p>
    <w:p w:rsidR="00BD639D" w:rsidRDefault="00BD639D" w:rsidP="00BD639D">
      <w:pPr>
        <w:pStyle w:val="13"/>
        <w:ind w:left="5954" w:firstLine="0"/>
        <w:jc w:val="center"/>
      </w:pPr>
    </w:p>
    <w:p w:rsidR="00BD639D" w:rsidRDefault="00BD639D" w:rsidP="00BD639D">
      <w:pPr>
        <w:pStyle w:val="13"/>
        <w:ind w:left="5954" w:firstLine="0"/>
        <w:jc w:val="center"/>
      </w:pPr>
    </w:p>
    <w:p w:rsidR="00BD639D" w:rsidRDefault="00BD639D" w:rsidP="00BD639D">
      <w:pPr>
        <w:pStyle w:val="13"/>
        <w:ind w:left="5954" w:firstLine="0"/>
        <w:jc w:val="center"/>
      </w:pPr>
    </w:p>
    <w:p w:rsidR="00BD639D" w:rsidRDefault="00BD639D" w:rsidP="00BD639D">
      <w:pPr>
        <w:pStyle w:val="13"/>
        <w:ind w:left="5954" w:firstLine="0"/>
        <w:jc w:val="center"/>
      </w:pPr>
    </w:p>
    <w:p w:rsidR="00BD639D" w:rsidRDefault="00BD639D" w:rsidP="00BD639D">
      <w:pPr>
        <w:pStyle w:val="13"/>
        <w:ind w:left="5954" w:firstLine="0"/>
        <w:jc w:val="center"/>
      </w:pPr>
    </w:p>
    <w:p w:rsidR="00BD639D" w:rsidRDefault="00BD639D" w:rsidP="00BD639D">
      <w:pPr>
        <w:pStyle w:val="13"/>
        <w:ind w:left="5954" w:firstLine="0"/>
        <w:jc w:val="center"/>
      </w:pPr>
    </w:p>
    <w:p w:rsidR="00BD639D" w:rsidRDefault="00BD639D" w:rsidP="00BD639D">
      <w:pPr>
        <w:pStyle w:val="13"/>
        <w:ind w:left="5954" w:firstLine="0"/>
        <w:jc w:val="center"/>
      </w:pPr>
    </w:p>
    <w:p w:rsidR="00BD639D" w:rsidRDefault="00BD639D" w:rsidP="00BD639D">
      <w:pPr>
        <w:pStyle w:val="13"/>
        <w:ind w:left="5954" w:firstLine="0"/>
        <w:jc w:val="center"/>
      </w:pPr>
    </w:p>
    <w:p w:rsidR="00BD639D" w:rsidRDefault="00BD639D" w:rsidP="00BD639D">
      <w:pPr>
        <w:pStyle w:val="13"/>
        <w:ind w:left="5954" w:firstLine="0"/>
        <w:jc w:val="center"/>
      </w:pPr>
    </w:p>
    <w:p w:rsidR="00BD639D" w:rsidRDefault="00BD639D" w:rsidP="00BD639D">
      <w:pPr>
        <w:pStyle w:val="13"/>
        <w:ind w:left="5954" w:firstLine="0"/>
        <w:jc w:val="center"/>
      </w:pPr>
    </w:p>
    <w:p w:rsidR="00BD639D" w:rsidRPr="007214EB" w:rsidRDefault="00BD639D" w:rsidP="00BD639D">
      <w:pPr>
        <w:pStyle w:val="13"/>
        <w:ind w:left="5954" w:firstLine="0"/>
        <w:jc w:val="center"/>
      </w:pPr>
      <w:r w:rsidRPr="007214EB">
        <w:lastRenderedPageBreak/>
        <w:t>УТВЕРЖДЕНЫ</w:t>
      </w:r>
    </w:p>
    <w:p w:rsidR="00BD639D" w:rsidRDefault="00BD639D" w:rsidP="00BD639D">
      <w:pPr>
        <w:pStyle w:val="13"/>
        <w:ind w:left="5954" w:firstLine="0"/>
        <w:jc w:val="center"/>
      </w:pPr>
      <w:r>
        <w:t xml:space="preserve">постановлением администрации </w:t>
      </w:r>
      <w:r>
        <w:rPr>
          <w:lang w:val="ru-RU"/>
        </w:rPr>
        <w:t>Кулябинского</w:t>
      </w:r>
      <w:r>
        <w:t xml:space="preserve"> сельсовета Кыштовского района Новосибирской области </w:t>
      </w:r>
    </w:p>
    <w:p w:rsidR="00BD639D" w:rsidRPr="007214EB" w:rsidRDefault="00BD639D" w:rsidP="00BD639D">
      <w:pPr>
        <w:pStyle w:val="13"/>
        <w:ind w:left="5954" w:firstLine="0"/>
        <w:jc w:val="center"/>
      </w:pPr>
      <w:r>
        <w:t>от _______ №__</w:t>
      </w:r>
    </w:p>
    <w:p w:rsidR="00BD639D" w:rsidRPr="007214EB" w:rsidRDefault="00BD639D" w:rsidP="00BD639D">
      <w:pPr>
        <w:tabs>
          <w:tab w:val="left" w:pos="6350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D639D" w:rsidRPr="007214EB" w:rsidRDefault="00BD639D" w:rsidP="00BD639D">
      <w:pPr>
        <w:tabs>
          <w:tab w:val="left" w:pos="6350"/>
        </w:tabs>
        <w:autoSpaceDE w:val="0"/>
        <w:autoSpaceDN w:val="0"/>
        <w:adjustRightInd w:val="0"/>
        <w:ind w:firstLine="540"/>
        <w:jc w:val="both"/>
        <w:rPr>
          <w:szCs w:val="28"/>
        </w:rPr>
      </w:pPr>
    </w:p>
    <w:p w:rsidR="00BD639D" w:rsidRPr="007214EB" w:rsidRDefault="00BD639D" w:rsidP="00BD639D">
      <w:pPr>
        <w:pStyle w:val="ConsPlusTitle"/>
        <w:jc w:val="center"/>
      </w:pPr>
      <w:r w:rsidRPr="007214EB">
        <w:t>ОСНОВНЫЕ НАПРАВЛЕНИЯ</w:t>
      </w:r>
    </w:p>
    <w:p w:rsidR="00BD639D" w:rsidRPr="007214EB" w:rsidRDefault="00BD639D" w:rsidP="00BD639D">
      <w:pPr>
        <w:pStyle w:val="ConsPlusTitle"/>
        <w:jc w:val="center"/>
      </w:pPr>
      <w:r w:rsidRPr="007214EB">
        <w:t xml:space="preserve">долговой политики </w:t>
      </w:r>
      <w:r>
        <w:t xml:space="preserve">Кулябинского сельсовета Кыштовского района Новосибирской области </w:t>
      </w:r>
      <w:r w:rsidRPr="007214EB">
        <w:t xml:space="preserve"> </w:t>
      </w:r>
    </w:p>
    <w:p w:rsidR="00BD639D" w:rsidRPr="007214EB" w:rsidRDefault="00BD639D" w:rsidP="00BD639D">
      <w:pPr>
        <w:pStyle w:val="ConsPlusTitle"/>
        <w:jc w:val="center"/>
      </w:pPr>
      <w:r w:rsidRPr="007214EB">
        <w:t>на 202</w:t>
      </w:r>
      <w:r>
        <w:t>2</w:t>
      </w:r>
      <w:r w:rsidRPr="007214EB">
        <w:t xml:space="preserve"> годи плановый период 202</w:t>
      </w:r>
      <w:r>
        <w:t xml:space="preserve">3 </w:t>
      </w:r>
      <w:r w:rsidRPr="007214EB">
        <w:t>и 202</w:t>
      </w:r>
      <w:r>
        <w:t>4</w:t>
      </w:r>
      <w:r w:rsidRPr="007214EB">
        <w:t xml:space="preserve"> годов</w:t>
      </w:r>
    </w:p>
    <w:p w:rsidR="00BD639D" w:rsidRPr="007214EB" w:rsidRDefault="00BD639D" w:rsidP="00BD639D">
      <w:pPr>
        <w:pStyle w:val="ConsPlusTitle"/>
        <w:rPr>
          <w:b w:val="0"/>
        </w:rPr>
      </w:pPr>
    </w:p>
    <w:p w:rsidR="00BD639D" w:rsidRPr="007214EB" w:rsidRDefault="00BD639D" w:rsidP="00BD639D">
      <w:pPr>
        <w:rPr>
          <w:rFonts w:eastAsia="Calibri"/>
          <w:szCs w:val="28"/>
        </w:rPr>
      </w:pPr>
    </w:p>
    <w:p w:rsidR="00BD639D" w:rsidRDefault="00BD639D" w:rsidP="00BD639D">
      <w:pPr>
        <w:autoSpaceDE w:val="0"/>
        <w:autoSpaceDN w:val="0"/>
        <w:adjustRightInd w:val="0"/>
        <w:ind w:firstLine="709"/>
        <w:jc w:val="both"/>
        <w:rPr>
          <w:szCs w:val="28"/>
        </w:rPr>
      </w:pPr>
      <w:r w:rsidRPr="007214EB">
        <w:rPr>
          <w:szCs w:val="28"/>
        </w:rPr>
        <w:t xml:space="preserve">Долговая политика </w:t>
      </w:r>
      <w:r>
        <w:rPr>
          <w:szCs w:val="28"/>
        </w:rPr>
        <w:t xml:space="preserve">Кулябинского сельсовета Кыштовского района Новосибирской области </w:t>
      </w:r>
      <w:r w:rsidRPr="007214EB">
        <w:rPr>
          <w:szCs w:val="28"/>
        </w:rPr>
        <w:t xml:space="preserve"> разработана в единстве с   налоговой и бюджетной политикой </w:t>
      </w:r>
      <w:r>
        <w:rPr>
          <w:szCs w:val="28"/>
        </w:rPr>
        <w:t>поселения</w:t>
      </w:r>
      <w:r w:rsidRPr="007214EB">
        <w:rPr>
          <w:color w:val="000000"/>
          <w:szCs w:val="28"/>
        </w:rPr>
        <w:t xml:space="preserve"> в целях обеспечения сбалансированности бюджета </w:t>
      </w:r>
      <w:r>
        <w:rPr>
          <w:szCs w:val="28"/>
        </w:rPr>
        <w:t>______ сельсовета Кыштовского района Новосибирской области</w:t>
      </w:r>
      <w:r w:rsidRPr="007214EB">
        <w:rPr>
          <w:color w:val="000000"/>
          <w:szCs w:val="28"/>
        </w:rPr>
        <w:t xml:space="preserve"> на 202</w:t>
      </w:r>
      <w:r>
        <w:rPr>
          <w:color w:val="000000"/>
          <w:szCs w:val="28"/>
        </w:rPr>
        <w:t>2</w:t>
      </w:r>
      <w:r w:rsidRPr="007214EB">
        <w:rPr>
          <w:color w:val="000000"/>
          <w:szCs w:val="28"/>
        </w:rPr>
        <w:t xml:space="preserve"> год и плановый период 202</w:t>
      </w:r>
      <w:r>
        <w:rPr>
          <w:color w:val="000000"/>
          <w:szCs w:val="28"/>
        </w:rPr>
        <w:t>3</w:t>
      </w:r>
      <w:r w:rsidRPr="007214EB">
        <w:rPr>
          <w:color w:val="000000"/>
          <w:szCs w:val="28"/>
        </w:rPr>
        <w:t xml:space="preserve"> и 202</w:t>
      </w:r>
      <w:r>
        <w:rPr>
          <w:color w:val="000000"/>
          <w:szCs w:val="28"/>
        </w:rPr>
        <w:t>4</w:t>
      </w:r>
      <w:r w:rsidRPr="007214EB">
        <w:rPr>
          <w:color w:val="000000"/>
          <w:szCs w:val="28"/>
        </w:rPr>
        <w:t xml:space="preserve"> годов</w:t>
      </w:r>
      <w:r w:rsidRPr="007214EB">
        <w:rPr>
          <w:szCs w:val="28"/>
        </w:rPr>
        <w:t xml:space="preserve"> </w:t>
      </w:r>
      <w:r w:rsidRPr="000019F4">
        <w:rPr>
          <w:szCs w:val="28"/>
        </w:rPr>
        <w:t>обеспечени</w:t>
      </w:r>
      <w:r>
        <w:rPr>
          <w:szCs w:val="28"/>
        </w:rPr>
        <w:t>я</w:t>
      </w:r>
      <w:r w:rsidRPr="000019F4">
        <w:rPr>
          <w:szCs w:val="28"/>
        </w:rPr>
        <w:t xml:space="preserve"> потребностей в заемном финансировании, своевременного и полного исполнения долговых обязательств, минимизации расходов на обслуживание </w:t>
      </w:r>
      <w:r>
        <w:rPr>
          <w:szCs w:val="28"/>
        </w:rPr>
        <w:t xml:space="preserve">муниципального </w:t>
      </w:r>
      <w:r w:rsidRPr="000019F4">
        <w:rPr>
          <w:szCs w:val="28"/>
        </w:rPr>
        <w:t>долга, поддержания объема и структуры долговых обязательств, исключающих их неисполнение.</w:t>
      </w:r>
    </w:p>
    <w:p w:rsidR="00BD639D" w:rsidRPr="007214EB" w:rsidRDefault="00BD639D" w:rsidP="00BD639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639D" w:rsidRPr="00BD639D" w:rsidRDefault="00BD639D" w:rsidP="00BD63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39D">
        <w:rPr>
          <w:rFonts w:ascii="Times New Roman" w:hAnsi="Times New Roman" w:cs="Times New Roman"/>
          <w:sz w:val="24"/>
          <w:szCs w:val="24"/>
        </w:rPr>
        <w:t>Долговая политика Кулябинского сельсовета Кыштовского района Новосибирской области на 2022 год и на плановый период 2023 и 2024 годов (далее – долговая политика) определяет цели, а также основные задачи, риски и направления деятельности по управлению муниципальным долгом Кулябинского сельсовета Кыштовского района Новосибирской области (далее- муниципальное образование)  на 2022 год и плановый период 2023 и 2024 годов.</w:t>
      </w:r>
    </w:p>
    <w:p w:rsidR="00BD639D" w:rsidRPr="00BD639D" w:rsidRDefault="00BD639D" w:rsidP="00BD63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39D">
        <w:rPr>
          <w:rFonts w:ascii="Times New Roman" w:hAnsi="Times New Roman" w:cs="Times New Roman"/>
          <w:sz w:val="24"/>
          <w:szCs w:val="24"/>
        </w:rPr>
        <w:t xml:space="preserve">По итогам 2019 года муниципальный долг муниципального образования (далее - муниципальный долг) составил </w:t>
      </w:r>
      <w:r w:rsidRPr="00BD639D">
        <w:rPr>
          <w:rFonts w:ascii="Times New Roman" w:hAnsi="Times New Roman" w:cs="Times New Roman"/>
          <w:color w:val="FF0000"/>
          <w:sz w:val="24"/>
          <w:szCs w:val="24"/>
        </w:rPr>
        <w:t>0,0</w:t>
      </w:r>
      <w:r w:rsidRPr="00BD639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D639D" w:rsidRPr="00BD639D" w:rsidRDefault="00BD639D" w:rsidP="00BD63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39D">
        <w:rPr>
          <w:rFonts w:ascii="Times New Roman" w:hAnsi="Times New Roman" w:cs="Times New Roman"/>
          <w:sz w:val="24"/>
          <w:szCs w:val="24"/>
        </w:rPr>
        <w:t xml:space="preserve">По итогам 2020 года муниципальный долг муниципального образования составил </w:t>
      </w:r>
      <w:r w:rsidRPr="00BD639D">
        <w:rPr>
          <w:rFonts w:ascii="Times New Roman" w:hAnsi="Times New Roman" w:cs="Times New Roman"/>
          <w:color w:val="FF0000"/>
          <w:sz w:val="24"/>
          <w:szCs w:val="24"/>
        </w:rPr>
        <w:t>0,0</w:t>
      </w:r>
      <w:r w:rsidRPr="00BD639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D639D" w:rsidRPr="00BD639D" w:rsidRDefault="00BD639D" w:rsidP="00BD63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39D">
        <w:rPr>
          <w:rFonts w:ascii="Times New Roman" w:hAnsi="Times New Roman" w:cs="Times New Roman"/>
          <w:sz w:val="24"/>
          <w:szCs w:val="24"/>
        </w:rPr>
        <w:t xml:space="preserve">По состоянию на 01 октября  2021 год муниципальный долг составил </w:t>
      </w:r>
      <w:r w:rsidRPr="00BD639D">
        <w:rPr>
          <w:rFonts w:ascii="Times New Roman" w:hAnsi="Times New Roman" w:cs="Times New Roman"/>
          <w:color w:val="FF0000"/>
          <w:sz w:val="24"/>
          <w:szCs w:val="24"/>
        </w:rPr>
        <w:t>0,0</w:t>
      </w:r>
      <w:r w:rsidRPr="00BD639D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BD639D" w:rsidRPr="00BD639D" w:rsidRDefault="00BD639D" w:rsidP="00BD63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39D">
        <w:rPr>
          <w:rFonts w:ascii="Times New Roman" w:hAnsi="Times New Roman" w:cs="Times New Roman"/>
          <w:sz w:val="24"/>
          <w:szCs w:val="24"/>
        </w:rPr>
        <w:t>Исполнение долговых обязательств муниципального образования  осуществлялось своевременно и в полном объеме.</w:t>
      </w:r>
    </w:p>
    <w:p w:rsidR="00BD639D" w:rsidRPr="00BD639D" w:rsidRDefault="00BD639D" w:rsidP="00BD63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39D">
        <w:rPr>
          <w:rFonts w:ascii="Times New Roman" w:hAnsi="Times New Roman" w:cs="Times New Roman"/>
          <w:sz w:val="24"/>
          <w:szCs w:val="24"/>
        </w:rPr>
        <w:t>Правильность выбранной бюджетной тактики, проводимой на протяжении последних лет, подтверждается достижением сбалансированного результата исполнения бюджета, обеспечивающего ритмичное финансирование расходов, предусмотренных решением  о бюджете муниципального образования.</w:t>
      </w:r>
    </w:p>
    <w:p w:rsidR="00BD639D" w:rsidRPr="00BD639D" w:rsidRDefault="00BD639D" w:rsidP="00BD639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</w:p>
    <w:p w:rsidR="00BD639D" w:rsidRPr="00BD639D" w:rsidRDefault="00BD639D" w:rsidP="00BD639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D639D">
        <w:rPr>
          <w:rFonts w:ascii="Times New Roman" w:hAnsi="Times New Roman" w:cs="Times New Roman"/>
          <w:sz w:val="24"/>
          <w:szCs w:val="24"/>
        </w:rPr>
        <w:t xml:space="preserve">2. Основные факторы, определяющие характер и направления </w:t>
      </w:r>
    </w:p>
    <w:p w:rsidR="00BD639D" w:rsidRPr="00BD639D" w:rsidRDefault="00BD639D" w:rsidP="00BD639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D639D">
        <w:rPr>
          <w:rFonts w:ascii="Times New Roman" w:hAnsi="Times New Roman" w:cs="Times New Roman"/>
          <w:sz w:val="24"/>
          <w:szCs w:val="24"/>
        </w:rPr>
        <w:t>долговой политики муниципального образования на 2022-2024 годы</w:t>
      </w:r>
    </w:p>
    <w:p w:rsidR="00BD639D" w:rsidRPr="00BD639D" w:rsidRDefault="00BD639D" w:rsidP="00BD639D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</w:p>
    <w:p w:rsidR="00BD639D" w:rsidRPr="00BD639D" w:rsidRDefault="00BD639D" w:rsidP="00BD63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39D">
        <w:rPr>
          <w:rFonts w:ascii="Times New Roman" w:hAnsi="Times New Roman" w:cs="Times New Roman"/>
          <w:sz w:val="24"/>
          <w:szCs w:val="24"/>
        </w:rPr>
        <w:t>Основными факторами, определяющими характер и направления долговой политики муниципального образования на 2022-2024 годы, являются:</w:t>
      </w:r>
    </w:p>
    <w:p w:rsidR="00BD639D" w:rsidRPr="00BD639D" w:rsidRDefault="00BD639D" w:rsidP="00BD639D">
      <w:pPr>
        <w:pStyle w:val="ConsPlusNormal"/>
        <w:adjustRightInd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39D">
        <w:rPr>
          <w:rFonts w:ascii="Times New Roman" w:hAnsi="Times New Roman" w:cs="Times New Roman"/>
          <w:sz w:val="24"/>
          <w:szCs w:val="24"/>
        </w:rPr>
        <w:t>изменчивость финансовой конъюнктуры, обусловленная неустойчивым экономическим ростом и внешнеполитическими факторами.</w:t>
      </w:r>
    </w:p>
    <w:p w:rsidR="00BD639D" w:rsidRPr="00BD639D" w:rsidRDefault="00BD639D" w:rsidP="00BD63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39D">
        <w:rPr>
          <w:rFonts w:ascii="Times New Roman" w:hAnsi="Times New Roman" w:cs="Times New Roman"/>
          <w:sz w:val="24"/>
          <w:szCs w:val="24"/>
        </w:rPr>
        <w:t>Приоритеты долговой политики, сложившиеся в 2019-2021 годах, будут сохранены.</w:t>
      </w:r>
    </w:p>
    <w:p w:rsidR="00BD639D" w:rsidRPr="00BD639D" w:rsidRDefault="00BD639D" w:rsidP="00BD63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39D">
        <w:rPr>
          <w:rFonts w:ascii="Times New Roman" w:hAnsi="Times New Roman" w:cs="Times New Roman"/>
          <w:sz w:val="24"/>
          <w:szCs w:val="24"/>
        </w:rPr>
        <w:t xml:space="preserve">Обеспечение потребностей в заемном финансировании, поддержание объема и структуры муниципального долга, исключающих неисполнение долговых обязательств, своевременное исполнение долговых обязательств при обеспечении минимизации расходов </w:t>
      </w:r>
      <w:r w:rsidRPr="00BD639D">
        <w:rPr>
          <w:rFonts w:ascii="Times New Roman" w:hAnsi="Times New Roman" w:cs="Times New Roman"/>
          <w:sz w:val="24"/>
          <w:szCs w:val="24"/>
        </w:rPr>
        <w:lastRenderedPageBreak/>
        <w:t xml:space="preserve">на обслуживание муниципального долга будут принципами управления муниципальным долгом муниципального образования. </w:t>
      </w:r>
    </w:p>
    <w:p w:rsidR="00BD639D" w:rsidRPr="00BD639D" w:rsidRDefault="00BD639D" w:rsidP="00BD639D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BD639D">
        <w:rPr>
          <w:rFonts w:ascii="Times New Roman" w:hAnsi="Times New Roman" w:cs="Times New Roman"/>
          <w:sz w:val="24"/>
          <w:szCs w:val="24"/>
        </w:rPr>
        <w:t>3.</w:t>
      </w:r>
      <w:r w:rsidRPr="00BD639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BD639D">
        <w:rPr>
          <w:rFonts w:ascii="Times New Roman" w:hAnsi="Times New Roman" w:cs="Times New Roman"/>
          <w:sz w:val="24"/>
          <w:szCs w:val="24"/>
        </w:rPr>
        <w:t>Цели долговой политики</w:t>
      </w:r>
    </w:p>
    <w:p w:rsidR="00BD639D" w:rsidRPr="00BD639D" w:rsidRDefault="00BD639D" w:rsidP="00BD63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D639D" w:rsidRPr="00BD639D" w:rsidRDefault="00BD639D" w:rsidP="00BD63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39D">
        <w:rPr>
          <w:rFonts w:ascii="Times New Roman" w:hAnsi="Times New Roman" w:cs="Times New Roman"/>
          <w:sz w:val="24"/>
          <w:szCs w:val="24"/>
        </w:rPr>
        <w:t>Целями долговой политики являются:</w:t>
      </w:r>
    </w:p>
    <w:p w:rsidR="00BD639D" w:rsidRPr="00BD639D" w:rsidRDefault="00BD639D" w:rsidP="00BD63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39D">
        <w:rPr>
          <w:rFonts w:ascii="Times New Roman" w:hAnsi="Times New Roman" w:cs="Times New Roman"/>
          <w:sz w:val="24"/>
          <w:szCs w:val="24"/>
        </w:rPr>
        <w:t>обеспечение сбалансированности бюджета муниципального образования;</w:t>
      </w:r>
    </w:p>
    <w:p w:rsidR="00BD639D" w:rsidRPr="00BD639D" w:rsidRDefault="00BD639D" w:rsidP="00BD63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39D">
        <w:rPr>
          <w:rFonts w:ascii="Times New Roman" w:hAnsi="Times New Roman" w:cs="Times New Roman"/>
          <w:sz w:val="24"/>
          <w:szCs w:val="24"/>
        </w:rPr>
        <w:t>поддержание параметров муниципального  долга на экономически безопасном уровне при соблюдении ограничений, установленных бюджетным законодательством Российской Федерации;</w:t>
      </w:r>
    </w:p>
    <w:p w:rsidR="00BD639D" w:rsidRPr="00BD639D" w:rsidRDefault="00BD639D" w:rsidP="00BD63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39D">
        <w:rPr>
          <w:rFonts w:ascii="Times New Roman" w:hAnsi="Times New Roman" w:cs="Times New Roman"/>
          <w:sz w:val="24"/>
          <w:szCs w:val="24"/>
        </w:rPr>
        <w:t>своевременное исполнение долговых обязательств в полном объеме;</w:t>
      </w:r>
    </w:p>
    <w:p w:rsidR="00BD639D" w:rsidRPr="00BD639D" w:rsidRDefault="00BD639D" w:rsidP="00BD63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39D">
        <w:rPr>
          <w:rFonts w:ascii="Times New Roman" w:hAnsi="Times New Roman" w:cs="Times New Roman"/>
          <w:sz w:val="24"/>
          <w:szCs w:val="24"/>
        </w:rPr>
        <w:t xml:space="preserve">минимизация расходов на обслуживание муниципального долга. </w:t>
      </w:r>
    </w:p>
    <w:p w:rsidR="00BD639D" w:rsidRPr="00BD639D" w:rsidRDefault="00BD639D" w:rsidP="00BD63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639D" w:rsidRPr="00BD639D" w:rsidRDefault="00BD639D" w:rsidP="00BD639D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D639D">
        <w:rPr>
          <w:rFonts w:ascii="Times New Roman" w:hAnsi="Times New Roman" w:cs="Times New Roman"/>
          <w:sz w:val="24"/>
          <w:szCs w:val="24"/>
        </w:rPr>
        <w:t>4. Задачи долговой политики</w:t>
      </w:r>
    </w:p>
    <w:p w:rsidR="00BD639D" w:rsidRPr="00BD639D" w:rsidRDefault="00BD639D" w:rsidP="00BD639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639D" w:rsidRPr="00BD639D" w:rsidRDefault="00BD639D" w:rsidP="00BD6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39D">
        <w:rPr>
          <w:rFonts w:ascii="Times New Roman" w:hAnsi="Times New Roman" w:cs="Times New Roman"/>
          <w:sz w:val="24"/>
          <w:szCs w:val="24"/>
        </w:rPr>
        <w:t>Задачи, которые необходимо решить при реализации долговой политики:</w:t>
      </w:r>
    </w:p>
    <w:p w:rsidR="00BD639D" w:rsidRPr="00BD639D" w:rsidRDefault="00BD639D" w:rsidP="00BD6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39D">
        <w:rPr>
          <w:rFonts w:ascii="Times New Roman" w:hAnsi="Times New Roman" w:cs="Times New Roman"/>
          <w:sz w:val="24"/>
          <w:szCs w:val="24"/>
        </w:rPr>
        <w:t>поддержание параметров муниципального долга в рамках, установленных бюджетным законодательством Российской Федерации;</w:t>
      </w:r>
    </w:p>
    <w:p w:rsidR="00BD639D" w:rsidRPr="00BD639D" w:rsidRDefault="00BD639D" w:rsidP="00BD639D">
      <w:pPr>
        <w:pStyle w:val="a3"/>
        <w:tabs>
          <w:tab w:val="left" w:pos="5954"/>
        </w:tabs>
        <w:ind w:firstLine="567"/>
        <w:rPr>
          <w:rFonts w:eastAsia="Calibri"/>
        </w:rPr>
      </w:pPr>
      <w:r w:rsidRPr="00BD639D">
        <w:rPr>
          <w:rFonts w:eastAsia="Calibri"/>
        </w:rPr>
        <w:t xml:space="preserve">обеспечение дефицита бюджета </w:t>
      </w:r>
      <w:r w:rsidRPr="00BD639D">
        <w:t>муниципального образования</w:t>
      </w:r>
      <w:r w:rsidRPr="00BD639D">
        <w:rPr>
          <w:rFonts w:eastAsia="Calibri"/>
        </w:rPr>
        <w:t xml:space="preserve"> в 2022, 2023 и 2024 годах на уровне не более 10 процентов суммы доходов местного бюджета без учета объема безвозмездных поступлений и (или) поступлений налоговых доходов по дополнительным нормативам отчислений за 2022, 2023 и 2024 годы соответственно (значение показателя может быть превышено на сумму изменения остатков средств местного бюджета , а также на сумму фактических поступлений от продажи акций и иных форм участия в капитале, находящихся в собственности </w:t>
      </w:r>
      <w:r w:rsidRPr="00BD639D">
        <w:t>муниципального образования</w:t>
      </w:r>
      <w:r w:rsidRPr="00BD639D">
        <w:rPr>
          <w:rFonts w:eastAsia="Calibri"/>
        </w:rPr>
        <w:t>);</w:t>
      </w:r>
    </w:p>
    <w:p w:rsidR="00BD639D" w:rsidRPr="00BD639D" w:rsidRDefault="00BD639D" w:rsidP="00BD639D">
      <w:pPr>
        <w:pStyle w:val="a3"/>
        <w:tabs>
          <w:tab w:val="left" w:pos="5954"/>
        </w:tabs>
        <w:ind w:firstLine="567"/>
        <w:rPr>
          <w:rFonts w:eastAsia="Calibri"/>
        </w:rPr>
      </w:pPr>
      <w:r w:rsidRPr="00BD639D">
        <w:rPr>
          <w:rFonts w:eastAsia="Calibri"/>
        </w:rPr>
        <w:t>осуществление муниципальных заимствований в пределах, необходимых для обеспечения исполнения принятых расходных обязательств местного бюджета;</w:t>
      </w:r>
    </w:p>
    <w:p w:rsidR="00BD639D" w:rsidRPr="00BD639D" w:rsidRDefault="00BD639D" w:rsidP="00BD639D">
      <w:pPr>
        <w:pStyle w:val="a3"/>
        <w:tabs>
          <w:tab w:val="left" w:pos="5954"/>
        </w:tabs>
        <w:ind w:firstLine="567"/>
        <w:rPr>
          <w:rFonts w:eastAsia="Calibri"/>
        </w:rPr>
      </w:pPr>
      <w:r w:rsidRPr="00BD639D">
        <w:rPr>
          <w:rFonts w:eastAsia="Calibri"/>
        </w:rPr>
        <w:t>минимизация расходов на обслуживание муниципального долга за счет привлечения заемных средств по мере необходимости, досрочного исполнения долговых обязательств, использование механизма замещения рыночных долговых обязательств бюджетными кредитами;</w:t>
      </w:r>
    </w:p>
    <w:p w:rsidR="00BD639D" w:rsidRPr="00BD639D" w:rsidRDefault="00BD639D" w:rsidP="00BD639D">
      <w:pPr>
        <w:pStyle w:val="a3"/>
        <w:tabs>
          <w:tab w:val="left" w:pos="5954"/>
        </w:tabs>
        <w:ind w:firstLine="567"/>
        <w:rPr>
          <w:rFonts w:eastAsia="Calibri"/>
        </w:rPr>
      </w:pPr>
      <w:r w:rsidRPr="00BD639D">
        <w:rPr>
          <w:rFonts w:eastAsia="Calibri"/>
        </w:rPr>
        <w:t>недопущение принятия и исполнения расходных обязательств, не отнесенных Конституцией Российской Федерации, федеральными и областными законами к полномочиям органов местного самоуправления Новосибирской области;</w:t>
      </w:r>
    </w:p>
    <w:p w:rsidR="00BD639D" w:rsidRPr="00BD639D" w:rsidRDefault="00BD639D" w:rsidP="00BD639D">
      <w:pPr>
        <w:pStyle w:val="a3"/>
        <w:tabs>
          <w:tab w:val="left" w:pos="5954"/>
        </w:tabs>
        <w:ind w:firstLine="567"/>
        <w:rPr>
          <w:rFonts w:eastAsia="Calibri"/>
        </w:rPr>
      </w:pPr>
      <w:r w:rsidRPr="00BD639D">
        <w:rPr>
          <w:rFonts w:eastAsia="Calibri"/>
        </w:rPr>
        <w:t>соблюдение установленных Правительством Новосибирской  области нормативов формирования расходов на содержание органов местного самоуправления муниципальных образований Новосибирской области.</w:t>
      </w:r>
    </w:p>
    <w:p w:rsidR="00BD639D" w:rsidRPr="00BD639D" w:rsidRDefault="00BD639D" w:rsidP="00BD639D">
      <w:pPr>
        <w:pStyle w:val="3"/>
        <w:shd w:val="clear" w:color="auto" w:fill="FFFFFF"/>
        <w:ind w:firstLine="567"/>
        <w:jc w:val="center"/>
        <w:textAlignment w:val="baseline"/>
        <w:rPr>
          <w:spacing w:val="2"/>
          <w:sz w:val="24"/>
          <w:szCs w:val="24"/>
        </w:rPr>
      </w:pPr>
      <w:r w:rsidRPr="00BD639D">
        <w:rPr>
          <w:bCs w:val="0"/>
          <w:spacing w:val="2"/>
          <w:sz w:val="24"/>
          <w:szCs w:val="24"/>
        </w:rPr>
        <w:t>5. Инструменты реализации долговой политики</w:t>
      </w:r>
    </w:p>
    <w:p w:rsidR="00BD639D" w:rsidRPr="00BD639D" w:rsidRDefault="00BD639D" w:rsidP="00BD639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</w:p>
    <w:p w:rsidR="00BD639D" w:rsidRPr="00BD639D" w:rsidRDefault="00BD639D" w:rsidP="00BD639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BD639D">
        <w:rPr>
          <w:spacing w:val="2"/>
        </w:rPr>
        <w:t>Основными инструментами реализации долговой политики являются:</w:t>
      </w:r>
    </w:p>
    <w:p w:rsidR="00BD639D" w:rsidRPr="00BD639D" w:rsidRDefault="00BD639D" w:rsidP="00BD639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BD639D">
        <w:rPr>
          <w:spacing w:val="2"/>
        </w:rPr>
        <w:t xml:space="preserve">1) направление налоговых и неналоговых доходов, полученных в ходе исполнения местного бюджета сверх утвержденного решением Совета депутатов </w:t>
      </w:r>
      <w:r w:rsidRPr="00BD639D">
        <w:t xml:space="preserve">муниципального образования </w:t>
      </w:r>
      <w:r w:rsidRPr="00BD639D">
        <w:rPr>
          <w:spacing w:val="2"/>
        </w:rPr>
        <w:t>о местном  бюджете на очередной финансовый год и плановый период объема указанных доходов, на досрочное погашение долговых обязательств;</w:t>
      </w:r>
    </w:p>
    <w:p w:rsidR="00BD639D" w:rsidRPr="00BD639D" w:rsidRDefault="00BD639D" w:rsidP="00BD639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BD639D">
        <w:rPr>
          <w:spacing w:val="2"/>
        </w:rPr>
        <w:t>2) принятие решений о привлечении заимствованных средств исходя из фактического исполнения местного бюджета, потребности в привлечении заемных средств и ситуации на финансовом рынке;</w:t>
      </w:r>
    </w:p>
    <w:p w:rsidR="00BD639D" w:rsidRPr="00BD639D" w:rsidRDefault="00BD639D" w:rsidP="00BD639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BD639D">
        <w:rPr>
          <w:spacing w:val="2"/>
        </w:rPr>
        <w:t>3) привлечение кредитов от кредитных организаций исключительно по ставкам на уровне не более чем уровень ключевой ставки, установленный Центральным банком Российской Федерации, увеличенный на 1% годовых;</w:t>
      </w:r>
    </w:p>
    <w:p w:rsidR="00BD639D" w:rsidRPr="00BD639D" w:rsidRDefault="00BD639D" w:rsidP="00BD639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BD639D">
        <w:rPr>
          <w:spacing w:val="2"/>
        </w:rPr>
        <w:t>4) использование механизма привлечения краткосрочных бюджетных кредитов за счет средств федерального бюджета на пополнение остатков средств на счете местного бюджета;</w:t>
      </w:r>
    </w:p>
    <w:p w:rsidR="00BD639D" w:rsidRPr="00BD639D" w:rsidRDefault="00BD639D" w:rsidP="00BD639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BD639D">
        <w:rPr>
          <w:spacing w:val="2"/>
        </w:rPr>
        <w:lastRenderedPageBreak/>
        <w:t>5) проведение работы по замещению ранее привлеченных кредитов на кредиты под более низкие процентные ставки при наличии благоприятной рыночной конъюнктуры;</w:t>
      </w:r>
    </w:p>
    <w:p w:rsidR="00BD639D" w:rsidRPr="00BD639D" w:rsidRDefault="00BD639D" w:rsidP="00BD639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BD639D">
        <w:rPr>
          <w:spacing w:val="2"/>
        </w:rPr>
        <w:t>6) продление моратория на предоставление муниципальных гарантий по обязательствам третьих лиц;</w:t>
      </w:r>
    </w:p>
    <w:p w:rsidR="00BD639D" w:rsidRPr="00BD639D" w:rsidRDefault="00BD639D" w:rsidP="00BD639D">
      <w:pPr>
        <w:pStyle w:val="formattext"/>
        <w:shd w:val="clear" w:color="auto" w:fill="FFFFFF"/>
        <w:spacing w:before="0" w:beforeAutospacing="0" w:after="0" w:afterAutospacing="0" w:line="315" w:lineRule="atLeast"/>
        <w:ind w:firstLine="567"/>
        <w:jc w:val="both"/>
        <w:textAlignment w:val="baseline"/>
        <w:rPr>
          <w:spacing w:val="2"/>
        </w:rPr>
      </w:pPr>
      <w:r w:rsidRPr="00BD639D">
        <w:rPr>
          <w:spacing w:val="2"/>
        </w:rPr>
        <w:t>7) обеспечение своевременного и полного учета долговых обязательств.</w:t>
      </w:r>
    </w:p>
    <w:p w:rsidR="00BD639D" w:rsidRPr="00BD639D" w:rsidRDefault="00BD639D" w:rsidP="00BD639D">
      <w:pPr>
        <w:pStyle w:val="a3"/>
        <w:tabs>
          <w:tab w:val="left" w:pos="5954"/>
        </w:tabs>
        <w:ind w:firstLine="567"/>
        <w:rPr>
          <w:rFonts w:eastAsia="Calibri"/>
        </w:rPr>
      </w:pPr>
    </w:p>
    <w:p w:rsidR="00BD639D" w:rsidRPr="00BD639D" w:rsidRDefault="00BD639D" w:rsidP="00BD639D">
      <w:pPr>
        <w:pStyle w:val="ConsPlusNormal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D639D">
        <w:rPr>
          <w:rFonts w:ascii="Times New Roman" w:hAnsi="Times New Roman" w:cs="Times New Roman"/>
          <w:sz w:val="24"/>
          <w:szCs w:val="24"/>
        </w:rPr>
        <w:t>6. Основные риски долговой политики</w:t>
      </w:r>
    </w:p>
    <w:p w:rsidR="00BD639D" w:rsidRPr="00BD639D" w:rsidRDefault="00BD639D" w:rsidP="00BD6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639D" w:rsidRPr="00BD639D" w:rsidRDefault="00BD639D" w:rsidP="00BD639D">
      <w:pPr>
        <w:autoSpaceDE w:val="0"/>
        <w:autoSpaceDN w:val="0"/>
        <w:adjustRightInd w:val="0"/>
        <w:ind w:firstLine="567"/>
        <w:jc w:val="both"/>
      </w:pPr>
      <w:r w:rsidRPr="00BD639D">
        <w:t>Основными рисками при реализации долговой политики являются:</w:t>
      </w:r>
    </w:p>
    <w:p w:rsidR="00BD639D" w:rsidRPr="00BD639D" w:rsidRDefault="00BD639D" w:rsidP="00BD639D">
      <w:pPr>
        <w:autoSpaceDE w:val="0"/>
        <w:autoSpaceDN w:val="0"/>
        <w:adjustRightInd w:val="0"/>
        <w:ind w:firstLine="567"/>
        <w:jc w:val="both"/>
      </w:pPr>
      <w:r w:rsidRPr="00BD639D">
        <w:t xml:space="preserve">риск роста процентной ставки и изменения стоимости заимствований </w:t>
      </w:r>
      <w:r w:rsidRPr="00BD639D">
        <w:br/>
        <w:t>в зависимости от времени и объема потребности в заемных ресурсах;</w:t>
      </w:r>
    </w:p>
    <w:p w:rsidR="00BD639D" w:rsidRPr="00BD639D" w:rsidRDefault="00BD639D" w:rsidP="00BD639D">
      <w:pPr>
        <w:autoSpaceDE w:val="0"/>
        <w:autoSpaceDN w:val="0"/>
        <w:adjustRightInd w:val="0"/>
        <w:ind w:firstLine="567"/>
        <w:jc w:val="both"/>
      </w:pPr>
      <w:r w:rsidRPr="00BD639D">
        <w:t>риск недостаточного поступления доходов в бюджет муниципального образования.</w:t>
      </w:r>
    </w:p>
    <w:p w:rsidR="00BD639D" w:rsidRPr="00BD639D" w:rsidRDefault="00BD639D" w:rsidP="00BD639D">
      <w:pPr>
        <w:pStyle w:val="a3"/>
        <w:tabs>
          <w:tab w:val="left" w:pos="5954"/>
        </w:tabs>
        <w:ind w:firstLine="567"/>
      </w:pPr>
      <w:r w:rsidRPr="00BD639D">
        <w:t xml:space="preserve">С целью снижения указанных выше рисков и сохранения их </w:t>
      </w:r>
      <w:r w:rsidRPr="00BD639D">
        <w:br/>
        <w:t xml:space="preserve">на приемлемом уровне реализация долговой политики будет осуществляться </w:t>
      </w:r>
      <w:r w:rsidRPr="00BD639D">
        <w:br/>
        <w:t xml:space="preserve">на основе прогнозов поступления доходов, финансирования расходов </w:t>
      </w:r>
      <w:r w:rsidRPr="00BD639D">
        <w:br/>
        <w:t>и привлечения муниципальных заимствований, анализа исполнения бюджета предыдущих лет.</w:t>
      </w:r>
    </w:p>
    <w:p w:rsidR="00BD639D" w:rsidRPr="00BD639D" w:rsidRDefault="00BD639D" w:rsidP="00BD639D">
      <w:pPr>
        <w:pStyle w:val="a3"/>
        <w:tabs>
          <w:tab w:val="left" w:pos="5954"/>
        </w:tabs>
        <w:ind w:firstLine="567"/>
        <w:jc w:val="center"/>
      </w:pPr>
      <w:r w:rsidRPr="00BD639D">
        <w:t>7.</w:t>
      </w:r>
      <w:r w:rsidRPr="00BD639D">
        <w:rPr>
          <w:lang w:val="en-US"/>
        </w:rPr>
        <w:t> </w:t>
      </w:r>
      <w:r w:rsidRPr="00BD639D">
        <w:t>Основные направления долговой политики</w:t>
      </w:r>
    </w:p>
    <w:p w:rsidR="00BD639D" w:rsidRPr="00BD639D" w:rsidRDefault="00BD639D" w:rsidP="00BD6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D639D" w:rsidRPr="00BD639D" w:rsidRDefault="00BD639D" w:rsidP="00BD6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39D">
        <w:rPr>
          <w:rFonts w:ascii="Times New Roman" w:hAnsi="Times New Roman" w:cs="Times New Roman"/>
          <w:sz w:val="24"/>
          <w:szCs w:val="24"/>
        </w:rPr>
        <w:t>Основными направлениями долговой политики являются:</w:t>
      </w:r>
    </w:p>
    <w:p w:rsidR="00BD639D" w:rsidRPr="00BD639D" w:rsidRDefault="00BD639D" w:rsidP="00BD6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39D">
        <w:rPr>
          <w:rFonts w:ascii="Times New Roman" w:hAnsi="Times New Roman" w:cs="Times New Roman"/>
          <w:sz w:val="24"/>
          <w:szCs w:val="24"/>
        </w:rPr>
        <w:t>направление дополнительных доходов, полученных при исполнении бюджета муниципального образования, на досрочное погашение долговых обязательств муниципального образования  или замещение планируемых к привлечению заемных средств;</w:t>
      </w:r>
    </w:p>
    <w:p w:rsidR="00BD639D" w:rsidRPr="00BD639D" w:rsidRDefault="00BD639D" w:rsidP="00BD6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39D">
        <w:rPr>
          <w:rFonts w:ascii="Times New Roman" w:hAnsi="Times New Roman" w:cs="Times New Roman"/>
          <w:sz w:val="24"/>
          <w:szCs w:val="24"/>
        </w:rPr>
        <w:t>недопущение принятия новых расходных обязательств муниципального образования, не обеспеченных источниками доходов;</w:t>
      </w:r>
    </w:p>
    <w:p w:rsidR="00BD639D" w:rsidRPr="00BD639D" w:rsidRDefault="00BD639D" w:rsidP="00BD6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39D">
        <w:rPr>
          <w:rFonts w:ascii="Times New Roman" w:hAnsi="Times New Roman" w:cs="Times New Roman"/>
          <w:sz w:val="24"/>
          <w:szCs w:val="24"/>
        </w:rPr>
        <w:t>осуществление муниципальных внутренних заимствований муниципального образования в соответствии с законодательством Российской Федерации о контрактной системе в сфере закупок товаров, работ, услуг для обеспечения государственных и муниципальных нужд с учетом планируемых кассовых разрывов, увеличения сроков заимствований в момент максимального благоприятствования, когда стоимость привлекаемых муниципальным образованием кредитных ресурсов минимальна;</w:t>
      </w:r>
    </w:p>
    <w:p w:rsidR="00BD639D" w:rsidRPr="00BD639D" w:rsidRDefault="00BD639D" w:rsidP="00BD6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39D">
        <w:rPr>
          <w:rFonts w:ascii="Times New Roman" w:hAnsi="Times New Roman" w:cs="Times New Roman"/>
          <w:sz w:val="24"/>
          <w:szCs w:val="24"/>
        </w:rPr>
        <w:t>использование возможностей привлечения бюджетных кредитов из бюджета  района по причине их наименьшей стоимости;</w:t>
      </w:r>
    </w:p>
    <w:p w:rsidR="00BD639D" w:rsidRPr="00BD639D" w:rsidRDefault="00BD639D" w:rsidP="00BD6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39D">
        <w:rPr>
          <w:rFonts w:ascii="Times New Roman" w:hAnsi="Times New Roman" w:cs="Times New Roman"/>
          <w:sz w:val="24"/>
          <w:szCs w:val="24"/>
        </w:rPr>
        <w:t>воздержание от предоставления муниципальных гарантий муниципального образования, учитывая рекомендации министерства финансов Новосибирской области по направлениям роста доходов и оптимизации расходов при формировании бюджета муниципального образования, управлению муниципальным долгом, в отношении муниципальных гарантий, которые в определенной степени являются рискованным и непрозрачным инструментом долговой политики;</w:t>
      </w:r>
    </w:p>
    <w:p w:rsidR="00BD639D" w:rsidRPr="00BD639D" w:rsidRDefault="00BD639D" w:rsidP="00BD639D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639D">
        <w:rPr>
          <w:rFonts w:ascii="Times New Roman" w:hAnsi="Times New Roman" w:cs="Times New Roman"/>
          <w:sz w:val="24"/>
          <w:szCs w:val="24"/>
        </w:rPr>
        <w:t>осуществление мониторинга соответствия параметров муниципального долга ограничениям, установленным Бюджетным кодексом Российской Федерации;</w:t>
      </w:r>
    </w:p>
    <w:p w:rsidR="00BD639D" w:rsidRPr="00BD639D" w:rsidRDefault="00BD639D" w:rsidP="00BD639D">
      <w:pPr>
        <w:autoSpaceDE w:val="0"/>
        <w:autoSpaceDN w:val="0"/>
        <w:adjustRightInd w:val="0"/>
        <w:ind w:firstLine="567"/>
        <w:jc w:val="both"/>
      </w:pPr>
      <w:r w:rsidRPr="00BD639D">
        <w:t>обеспечение информационной прозрачности (открытости) в вопросах долговой политики.</w:t>
      </w:r>
    </w:p>
    <w:p w:rsidR="00BD639D" w:rsidRDefault="00BD639D" w:rsidP="00BD639D">
      <w:pPr>
        <w:ind w:firstLine="567"/>
        <w:jc w:val="both"/>
      </w:pPr>
    </w:p>
    <w:p w:rsidR="001C15E9" w:rsidRDefault="001C15E9" w:rsidP="00BD639D">
      <w:pPr>
        <w:ind w:firstLine="567"/>
        <w:jc w:val="both"/>
      </w:pPr>
    </w:p>
    <w:p w:rsidR="001C15E9" w:rsidRDefault="001C15E9" w:rsidP="00BD639D">
      <w:pPr>
        <w:ind w:firstLine="567"/>
        <w:jc w:val="both"/>
      </w:pPr>
    </w:p>
    <w:p w:rsidR="001C15E9" w:rsidRDefault="001C15E9" w:rsidP="00BD639D">
      <w:pPr>
        <w:ind w:firstLine="567"/>
        <w:jc w:val="both"/>
      </w:pPr>
    </w:p>
    <w:p w:rsidR="001C15E9" w:rsidRDefault="001C15E9" w:rsidP="00BD639D">
      <w:pPr>
        <w:ind w:firstLine="567"/>
        <w:jc w:val="both"/>
      </w:pPr>
    </w:p>
    <w:p w:rsidR="001C15E9" w:rsidRDefault="001C15E9" w:rsidP="00BD639D">
      <w:pPr>
        <w:ind w:firstLine="567"/>
        <w:jc w:val="both"/>
      </w:pPr>
    </w:p>
    <w:p w:rsidR="001C15E9" w:rsidRDefault="001C15E9" w:rsidP="00BD639D">
      <w:pPr>
        <w:ind w:firstLine="567"/>
        <w:jc w:val="both"/>
      </w:pPr>
    </w:p>
    <w:p w:rsidR="001C15E9" w:rsidRDefault="001C15E9" w:rsidP="00BD639D">
      <w:pPr>
        <w:ind w:firstLine="567"/>
        <w:jc w:val="both"/>
      </w:pPr>
    </w:p>
    <w:p w:rsidR="001C15E9" w:rsidRDefault="001C15E9" w:rsidP="00BD639D">
      <w:pPr>
        <w:ind w:firstLine="567"/>
        <w:jc w:val="both"/>
      </w:pPr>
    </w:p>
    <w:p w:rsidR="001C15E9" w:rsidRDefault="001C15E9" w:rsidP="00BD639D">
      <w:pPr>
        <w:ind w:firstLine="567"/>
        <w:jc w:val="both"/>
      </w:pPr>
    </w:p>
    <w:p w:rsidR="001C15E9" w:rsidRDefault="001C15E9" w:rsidP="00BD639D">
      <w:pPr>
        <w:ind w:firstLine="567"/>
        <w:jc w:val="both"/>
      </w:pPr>
    </w:p>
    <w:p w:rsidR="00096637" w:rsidRDefault="003D71EB" w:rsidP="003D71EB">
      <w:pPr>
        <w:pStyle w:val="1"/>
        <w:rPr>
          <w:rFonts w:ascii="Times New Roman" w:hAnsi="Times New Roman" w:cs="Times New Roman"/>
          <w:b w:val="0"/>
          <w:szCs w:val="28"/>
        </w:rPr>
      </w:pPr>
      <w:r>
        <w:rPr>
          <w:rFonts w:ascii="Times New Roman" w:hAnsi="Times New Roman" w:cs="Times New Roman"/>
          <w:b w:val="0"/>
          <w:szCs w:val="28"/>
        </w:rPr>
        <w:lastRenderedPageBreak/>
        <w:t xml:space="preserve">                        </w:t>
      </w:r>
    </w:p>
    <w:p w:rsidR="003D71EB" w:rsidRPr="003D71EB" w:rsidRDefault="00096637" w:rsidP="003D71EB">
      <w:pPr>
        <w:pStyle w:val="1"/>
        <w:rPr>
          <w:rFonts w:ascii="Times New Roman" w:hAnsi="Times New Roman" w:cs="Times New Roman"/>
          <w:b w:val="0"/>
          <w:sz w:val="32"/>
          <w:szCs w:val="32"/>
        </w:rPr>
      </w:pPr>
      <w:r>
        <w:rPr>
          <w:rFonts w:ascii="Times New Roman" w:hAnsi="Times New Roman" w:cs="Times New Roman"/>
          <w:b w:val="0"/>
          <w:szCs w:val="28"/>
        </w:rPr>
        <w:t xml:space="preserve">                             </w:t>
      </w:r>
      <w:bookmarkStart w:id="0" w:name="_GoBack"/>
      <w:bookmarkEnd w:id="0"/>
      <w:r w:rsidR="003D71EB">
        <w:rPr>
          <w:rFonts w:ascii="Times New Roman" w:hAnsi="Times New Roman" w:cs="Times New Roman"/>
          <w:b w:val="0"/>
          <w:szCs w:val="28"/>
        </w:rPr>
        <w:t xml:space="preserve"> </w:t>
      </w:r>
      <w:r w:rsidR="003D71EB" w:rsidRPr="003D71EB">
        <w:rPr>
          <w:rFonts w:ascii="Times New Roman" w:hAnsi="Times New Roman" w:cs="Times New Roman"/>
          <w:b w:val="0"/>
          <w:sz w:val="32"/>
          <w:szCs w:val="32"/>
        </w:rPr>
        <w:t>ПРОТОКОЛ</w:t>
      </w:r>
    </w:p>
    <w:p w:rsidR="003D71EB" w:rsidRDefault="003D71EB" w:rsidP="003D71EB">
      <w:pPr>
        <w:pStyle w:val="af4"/>
        <w:rPr>
          <w:b w:val="0"/>
        </w:rPr>
      </w:pPr>
      <w:r>
        <w:rPr>
          <w:b w:val="0"/>
        </w:rPr>
        <w:t xml:space="preserve">публичных слушаний по обсуждению проекта муниципального правового акта о внесении изменений в Устав сельского поселения Кулябинского сельсовета Кыштовского муниципального  района Новосибирской области  </w:t>
      </w:r>
    </w:p>
    <w:p w:rsidR="003D71EB" w:rsidRDefault="003D71EB" w:rsidP="003D71EB">
      <w:pPr>
        <w:rPr>
          <w:sz w:val="16"/>
          <w:szCs w:val="16"/>
        </w:rPr>
      </w:pPr>
    </w:p>
    <w:p w:rsidR="003D71EB" w:rsidRDefault="003D71EB" w:rsidP="003D71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Публичные слушания назначены решением Совета депутатов Кулябинского сельсовета Кыштовского района Новосибирской области от 24.09.2021г. № 7.</w:t>
      </w:r>
    </w:p>
    <w:p w:rsidR="003D71EB" w:rsidRPr="00BD64FE" w:rsidRDefault="003D71EB" w:rsidP="003D71EB">
      <w:pPr>
        <w:pStyle w:val="ConsPlusNonformat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 публичных слушаний: </w:t>
      </w:r>
      <w:r w:rsidR="00096637">
        <w:rPr>
          <w:rFonts w:ascii="Times New Roman" w:hAnsi="Times New Roman" w:cs="Times New Roman"/>
          <w:sz w:val="28"/>
          <w:szCs w:val="28"/>
        </w:rPr>
        <w:t>28</w:t>
      </w:r>
      <w:r w:rsidRPr="003F31F6">
        <w:rPr>
          <w:rFonts w:ascii="Times New Roman" w:hAnsi="Times New Roman" w:cs="Times New Roman"/>
          <w:sz w:val="28"/>
          <w:szCs w:val="28"/>
        </w:rPr>
        <w:t>.10.2021г</w:t>
      </w:r>
      <w:r w:rsidRPr="00BD64FE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:rsidR="003D71EB" w:rsidRDefault="003D71EB" w:rsidP="003D71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Время проведения: с 12.00 часов до 13.00 часов.</w:t>
      </w:r>
    </w:p>
    <w:p w:rsidR="003D71EB" w:rsidRDefault="003D71EB" w:rsidP="003D71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проведения: помещение Кулябинского сельского Дома Культуры  </w:t>
      </w:r>
    </w:p>
    <w:p w:rsidR="003D71EB" w:rsidRDefault="003D71EB" w:rsidP="003D71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Кыштовского района Новосибирской области.</w:t>
      </w:r>
    </w:p>
    <w:p w:rsidR="003D71EB" w:rsidRDefault="003D71EB" w:rsidP="003D71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публичных слушаний – Казаков А.И. – Глава Кулябинского сельсовета Кыштовского района Новосибирской области.</w:t>
      </w:r>
    </w:p>
    <w:p w:rsidR="003D71EB" w:rsidRDefault="003D71EB" w:rsidP="003D71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публичных слушаний Михальская Т.В – специалист 1 разряда администрации Кулябинского сельсовета Кыштовского района Новосибирской области.</w:t>
      </w:r>
    </w:p>
    <w:p w:rsidR="003D71EB" w:rsidRDefault="003D71EB" w:rsidP="003D71E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участников: 11 человек.</w:t>
      </w:r>
    </w:p>
    <w:p w:rsidR="003D71EB" w:rsidRDefault="003D71EB" w:rsidP="003D71EB">
      <w:pPr>
        <w:jc w:val="both"/>
        <w:rPr>
          <w:sz w:val="20"/>
          <w:szCs w:val="20"/>
        </w:rPr>
      </w:pPr>
    </w:p>
    <w:p w:rsidR="003D71EB" w:rsidRDefault="003D71EB" w:rsidP="003D71EB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ПОВЕСТКА ДНЯ:</w:t>
      </w:r>
    </w:p>
    <w:p w:rsidR="003D71EB" w:rsidRDefault="003D71EB" w:rsidP="003D71EB">
      <w:pPr>
        <w:jc w:val="both"/>
        <w:rPr>
          <w:sz w:val="16"/>
          <w:szCs w:val="16"/>
        </w:rPr>
      </w:pPr>
    </w:p>
    <w:p w:rsidR="003D71EB" w:rsidRDefault="003D71EB" w:rsidP="003D71EB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Рассмотрение муниципального правового акта о</w:t>
      </w:r>
      <w:r>
        <w:rPr>
          <w:color w:val="000000"/>
          <w:sz w:val="28"/>
          <w:szCs w:val="28"/>
        </w:rPr>
        <w:t xml:space="preserve"> проекте</w:t>
      </w:r>
      <w:r>
        <w:rPr>
          <w:sz w:val="28"/>
          <w:szCs w:val="28"/>
        </w:rPr>
        <w:t xml:space="preserve"> внесения изменений в Устав Кулябинского сельсовета Кыштовского района Новосибирской области, принятого решением Совета депутатов Кулябинского сельсовета Кыштовского района Новосибирской области   от 24.09.2021г. № 7 </w:t>
      </w:r>
      <w:r>
        <w:rPr>
          <w:color w:val="000000"/>
          <w:sz w:val="28"/>
          <w:szCs w:val="28"/>
        </w:rPr>
        <w:t>"</w:t>
      </w:r>
      <w:r>
        <w:rPr>
          <w:sz w:val="28"/>
          <w:szCs w:val="28"/>
        </w:rPr>
        <w:t>О</w:t>
      </w:r>
      <w:r>
        <w:rPr>
          <w:b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проекте изменений в Устав Кулябинского сельсовета Кыштовского района Новосибирской области</w:t>
      </w:r>
      <w:r>
        <w:rPr>
          <w:color w:val="000000"/>
          <w:sz w:val="28"/>
          <w:szCs w:val="28"/>
        </w:rPr>
        <w:t>"</w:t>
      </w:r>
    </w:p>
    <w:p w:rsidR="003D71EB" w:rsidRDefault="003D71EB" w:rsidP="003D71EB">
      <w:pPr>
        <w:ind w:left="360"/>
        <w:jc w:val="both"/>
        <w:rPr>
          <w:sz w:val="16"/>
          <w:szCs w:val="16"/>
        </w:rPr>
      </w:pPr>
    </w:p>
    <w:p w:rsidR="003D71EB" w:rsidRDefault="003D71EB" w:rsidP="003D71EB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Докладывал(а):</w:t>
      </w:r>
      <w:r>
        <w:rPr>
          <w:sz w:val="28"/>
          <w:szCs w:val="28"/>
        </w:rPr>
        <w:t xml:space="preserve"> Баляхин А.В. – председатель Совета депутатов Кулябинского сельсовета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Кыштовского района Новосибирской области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о проекте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изменений в Устав Кулябинского сельсовета Кыштовского района Новосибирской области, принятых решением   Совета депутатов Кулябинского сельсовета Кыштовского района Новосибирской области   от 24.09.2021г. № 7 "О проекте изменений в Устав Кулябинского сельсовета Кыштовского района Новосибирской области".</w:t>
      </w:r>
    </w:p>
    <w:p w:rsidR="003D71EB" w:rsidRDefault="003D71EB" w:rsidP="003D71EB">
      <w:pPr>
        <w:tabs>
          <w:tab w:val="left" w:pos="720"/>
        </w:tabs>
        <w:jc w:val="both"/>
        <w:rPr>
          <w:b/>
          <w:sz w:val="28"/>
          <w:szCs w:val="28"/>
        </w:rPr>
      </w:pPr>
    </w:p>
    <w:p w:rsidR="003D71EB" w:rsidRDefault="003D71EB" w:rsidP="003D71EB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Решение:</w:t>
      </w:r>
      <w:r>
        <w:rPr>
          <w:sz w:val="28"/>
          <w:szCs w:val="28"/>
        </w:rPr>
        <w:t xml:space="preserve"> Проект рассмотрен. Рекомендовать Совету депутатов принять    муниципальный правовой акт о внесении изменений в Устав Кулябинского сельсовета Кыштовского района Новосибирской области на сессии Совета депутатов Кулябинского сельсовета Кыштовского района Новосибирской области. </w:t>
      </w:r>
    </w:p>
    <w:p w:rsidR="003D71EB" w:rsidRPr="003D71EB" w:rsidRDefault="003D71EB" w:rsidP="003D71EB">
      <w:pPr>
        <w:pStyle w:val="af"/>
        <w:rPr>
          <w:rFonts w:ascii="Times New Roman" w:hAnsi="Times New Roman" w:cs="Times New Roman"/>
          <w:b/>
        </w:rPr>
      </w:pPr>
      <w:r w:rsidRPr="003D71EB">
        <w:rPr>
          <w:rFonts w:ascii="Times New Roman" w:hAnsi="Times New Roman" w:cs="Times New Roman"/>
          <w:b/>
        </w:rPr>
        <w:t>ГОЛОСОВАЛИ:</w:t>
      </w:r>
    </w:p>
    <w:p w:rsidR="003D71EB" w:rsidRPr="003D71EB" w:rsidRDefault="003D71EB" w:rsidP="003D71EB">
      <w:pPr>
        <w:pStyle w:val="af"/>
        <w:ind w:left="720"/>
        <w:rPr>
          <w:rFonts w:ascii="Times New Roman" w:hAnsi="Times New Roman" w:cs="Times New Roman"/>
          <w:sz w:val="28"/>
          <w:szCs w:val="28"/>
        </w:rPr>
      </w:pPr>
      <w:r w:rsidRPr="003D71EB">
        <w:rPr>
          <w:rFonts w:ascii="Times New Roman" w:hAnsi="Times New Roman" w:cs="Times New Roman"/>
          <w:sz w:val="28"/>
          <w:szCs w:val="28"/>
        </w:rPr>
        <w:t xml:space="preserve">  «За» - 11</w:t>
      </w:r>
    </w:p>
    <w:p w:rsidR="003D71EB" w:rsidRPr="003D71EB" w:rsidRDefault="003D71EB" w:rsidP="003D71EB">
      <w:pPr>
        <w:pStyle w:val="af"/>
        <w:rPr>
          <w:rFonts w:ascii="Times New Roman" w:hAnsi="Times New Roman" w:cs="Times New Roman"/>
          <w:sz w:val="28"/>
          <w:szCs w:val="28"/>
        </w:rPr>
      </w:pPr>
      <w:r w:rsidRPr="003D71EB">
        <w:rPr>
          <w:rFonts w:ascii="Times New Roman" w:hAnsi="Times New Roman" w:cs="Times New Roman"/>
          <w:sz w:val="28"/>
          <w:szCs w:val="28"/>
        </w:rPr>
        <w:t xml:space="preserve">            «Против» - 0</w:t>
      </w:r>
    </w:p>
    <w:p w:rsidR="003D71EB" w:rsidRPr="003D71EB" w:rsidRDefault="003D71EB" w:rsidP="003D71EB">
      <w:pPr>
        <w:pStyle w:val="af"/>
        <w:rPr>
          <w:rFonts w:ascii="Times New Roman" w:hAnsi="Times New Roman" w:cs="Times New Roman"/>
          <w:sz w:val="28"/>
          <w:szCs w:val="28"/>
        </w:rPr>
      </w:pPr>
      <w:r w:rsidRPr="003D71EB">
        <w:rPr>
          <w:rFonts w:ascii="Times New Roman" w:hAnsi="Times New Roman" w:cs="Times New Roman"/>
          <w:sz w:val="28"/>
          <w:szCs w:val="28"/>
        </w:rPr>
        <w:t xml:space="preserve">            «Воздержались» - 0</w:t>
      </w:r>
    </w:p>
    <w:p w:rsidR="003D71EB" w:rsidRDefault="003D71EB" w:rsidP="003D71EB">
      <w:pPr>
        <w:jc w:val="both"/>
        <w:rPr>
          <w:sz w:val="16"/>
          <w:szCs w:val="16"/>
        </w:rPr>
      </w:pPr>
    </w:p>
    <w:p w:rsidR="003D71EB" w:rsidRDefault="003D71EB" w:rsidP="003D71EB">
      <w:pPr>
        <w:jc w:val="both"/>
        <w:rPr>
          <w:sz w:val="28"/>
          <w:szCs w:val="28"/>
        </w:rPr>
      </w:pPr>
    </w:p>
    <w:p w:rsidR="003D71EB" w:rsidRDefault="003D71EB" w:rsidP="003D71EB">
      <w:pPr>
        <w:jc w:val="both"/>
        <w:rPr>
          <w:sz w:val="28"/>
          <w:szCs w:val="28"/>
        </w:rPr>
      </w:pPr>
    </w:p>
    <w:p w:rsidR="003D71EB" w:rsidRDefault="003D71EB" w:rsidP="003D71EB">
      <w:pPr>
        <w:jc w:val="both"/>
        <w:rPr>
          <w:sz w:val="28"/>
          <w:szCs w:val="28"/>
        </w:rPr>
      </w:pPr>
    </w:p>
    <w:p w:rsidR="003D71EB" w:rsidRDefault="003D71EB" w:rsidP="003D71EB">
      <w:pPr>
        <w:jc w:val="both"/>
        <w:rPr>
          <w:sz w:val="28"/>
          <w:szCs w:val="28"/>
        </w:rPr>
      </w:pPr>
    </w:p>
    <w:p w:rsidR="003D71EB" w:rsidRDefault="003D71EB" w:rsidP="003D71E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                                                                  А.И. Казаков                                </w:t>
      </w:r>
    </w:p>
    <w:p w:rsidR="003D71EB" w:rsidRDefault="003D71EB" w:rsidP="003D71EB">
      <w:pPr>
        <w:jc w:val="both"/>
        <w:rPr>
          <w:sz w:val="28"/>
          <w:szCs w:val="28"/>
        </w:rPr>
      </w:pPr>
    </w:p>
    <w:p w:rsidR="001C15E9" w:rsidRDefault="003D71EB" w:rsidP="003D71EB">
      <w:pPr>
        <w:jc w:val="both"/>
      </w:pPr>
      <w:r>
        <w:rPr>
          <w:sz w:val="28"/>
          <w:szCs w:val="28"/>
        </w:rPr>
        <w:t>Секретарь                                                                                       Т.В. Михальская</w:t>
      </w:r>
    </w:p>
    <w:p w:rsidR="001C15E9" w:rsidRDefault="001C15E9" w:rsidP="00BD639D">
      <w:pPr>
        <w:ind w:firstLine="567"/>
        <w:jc w:val="both"/>
      </w:pPr>
    </w:p>
    <w:p w:rsidR="001C15E9" w:rsidRDefault="001C15E9" w:rsidP="00BD639D">
      <w:pPr>
        <w:ind w:firstLine="567"/>
        <w:jc w:val="both"/>
      </w:pPr>
    </w:p>
    <w:p w:rsidR="001C15E9" w:rsidRDefault="001C15E9" w:rsidP="00BD639D">
      <w:pPr>
        <w:ind w:firstLine="567"/>
        <w:jc w:val="both"/>
      </w:pPr>
    </w:p>
    <w:p w:rsidR="001C15E9" w:rsidRDefault="001C15E9" w:rsidP="00BD639D">
      <w:pPr>
        <w:ind w:firstLine="567"/>
        <w:jc w:val="both"/>
      </w:pPr>
    </w:p>
    <w:p w:rsidR="001C15E9" w:rsidRPr="00BD639D" w:rsidRDefault="001C15E9" w:rsidP="00BD639D">
      <w:pPr>
        <w:ind w:firstLine="567"/>
        <w:jc w:val="both"/>
      </w:pPr>
    </w:p>
    <w:p w:rsidR="00BF153B" w:rsidRPr="00340189" w:rsidRDefault="00BF153B" w:rsidP="004C7C1A">
      <w:pPr>
        <w:rPr>
          <w:b/>
          <w:bCs/>
          <w:i/>
          <w:iCs/>
          <w:color w:val="000000"/>
        </w:rPr>
      </w:pPr>
      <w:r w:rsidRPr="00340189">
        <w:rPr>
          <w:b/>
          <w:bCs/>
          <w:i/>
          <w:iCs/>
          <w:u w:val="single"/>
        </w:rPr>
        <w:t>ВЕСТНИК</w:t>
      </w:r>
      <w:r w:rsidRPr="00340189">
        <w:rPr>
          <w:b/>
          <w:bCs/>
          <w:i/>
          <w:iCs/>
        </w:rPr>
        <w:t xml:space="preserve">: </w:t>
      </w:r>
      <w:r w:rsidRPr="00340189">
        <w:rPr>
          <w:b/>
          <w:bCs/>
          <w:i/>
          <w:iCs/>
          <w:color w:val="000000"/>
        </w:rPr>
        <w:t xml:space="preserve">Периодическое печатное издание </w:t>
      </w:r>
      <w:r w:rsidR="00B74EF0">
        <w:rPr>
          <w:b/>
          <w:bCs/>
          <w:i/>
          <w:iCs/>
        </w:rPr>
        <w:t>№ 37</w:t>
      </w:r>
      <w:r w:rsidR="00A661DF">
        <w:rPr>
          <w:b/>
          <w:bCs/>
          <w:i/>
          <w:iCs/>
        </w:rPr>
        <w:t xml:space="preserve"> </w:t>
      </w:r>
      <w:r w:rsidRPr="00340189">
        <w:rPr>
          <w:b/>
          <w:bCs/>
          <w:i/>
          <w:iCs/>
          <w:color w:val="000000"/>
        </w:rPr>
        <w:t xml:space="preserve">от </w:t>
      </w:r>
      <w:r w:rsidR="00BD639D">
        <w:rPr>
          <w:b/>
          <w:bCs/>
          <w:i/>
          <w:iCs/>
          <w:color w:val="000000"/>
        </w:rPr>
        <w:t>2</w:t>
      </w:r>
      <w:r w:rsidR="00096637">
        <w:rPr>
          <w:b/>
          <w:bCs/>
          <w:i/>
          <w:iCs/>
          <w:color w:val="000000"/>
        </w:rPr>
        <w:t>9</w:t>
      </w:r>
      <w:r w:rsidR="00B74EF0">
        <w:rPr>
          <w:b/>
          <w:bCs/>
          <w:i/>
          <w:iCs/>
          <w:color w:val="000000"/>
        </w:rPr>
        <w:t>.10</w:t>
      </w:r>
      <w:r w:rsidRPr="00340189">
        <w:rPr>
          <w:b/>
          <w:bCs/>
          <w:i/>
          <w:iCs/>
          <w:color w:val="000000"/>
        </w:rPr>
        <w:t xml:space="preserve">.2021 года </w:t>
      </w:r>
    </w:p>
    <w:p w:rsidR="00BF153B" w:rsidRPr="00340189" w:rsidRDefault="00BF153B" w:rsidP="004C7C1A">
      <w:pPr>
        <w:rPr>
          <w:u w:val="single"/>
        </w:rPr>
      </w:pPr>
      <w:r w:rsidRPr="00340189">
        <w:rPr>
          <w:u w:val="single"/>
        </w:rPr>
        <w:t>Адрес: Издатель:</w:t>
      </w:r>
    </w:p>
    <w:p w:rsidR="00BF153B" w:rsidRPr="00340189" w:rsidRDefault="00BF153B" w:rsidP="004C7C1A">
      <w:pPr>
        <w:rPr>
          <w:u w:val="single"/>
        </w:rPr>
      </w:pPr>
      <w:r w:rsidRPr="00340189">
        <w:t xml:space="preserve"> 632291, с. Куляба                                            Совет депутатов Кулябинского</w:t>
      </w:r>
    </w:p>
    <w:p w:rsidR="00BF153B" w:rsidRPr="00340189" w:rsidRDefault="00BF153B" w:rsidP="004C7C1A">
      <w:r w:rsidRPr="00340189">
        <w:t>ул.</w:t>
      </w:r>
      <w:r w:rsidR="00096637">
        <w:t xml:space="preserve"> </w:t>
      </w:r>
      <w:r w:rsidRPr="00340189">
        <w:t>Центральная 45/2                                        сельсовета Кыштовского района</w:t>
      </w:r>
    </w:p>
    <w:p w:rsidR="00BF153B" w:rsidRPr="00340189" w:rsidRDefault="00BF153B" w:rsidP="004C7C1A">
      <w:r w:rsidRPr="00340189">
        <w:t>тел/факс 26 – 146                                             Новосибирской области</w:t>
      </w:r>
    </w:p>
    <w:p w:rsidR="00BF153B" w:rsidRPr="00340189" w:rsidRDefault="00BF153B" w:rsidP="004C7C1A"/>
    <w:p w:rsidR="00BF153B" w:rsidRPr="00340189" w:rsidRDefault="00BF153B"/>
    <w:sectPr w:rsidR="00BF153B" w:rsidRPr="00340189" w:rsidSect="00340189">
      <w:headerReference w:type="default" r:id="rId7"/>
      <w:pgSz w:w="11906" w:h="16838"/>
      <w:pgMar w:top="568" w:right="566" w:bottom="709" w:left="16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CAC" w:rsidRDefault="00C80CAC">
      <w:r>
        <w:separator/>
      </w:r>
    </w:p>
  </w:endnote>
  <w:endnote w:type="continuationSeparator" w:id="0">
    <w:p w:rsidR="00C80CAC" w:rsidRDefault="00C80C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CAC" w:rsidRDefault="00C80CAC">
      <w:r>
        <w:separator/>
      </w:r>
    </w:p>
  </w:footnote>
  <w:footnote w:type="continuationSeparator" w:id="0">
    <w:p w:rsidR="00C80CAC" w:rsidRDefault="00C80C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153B" w:rsidRDefault="00BF153B" w:rsidP="00F52121">
    <w:pPr>
      <w:pStyle w:val="a5"/>
      <w:framePr w:wrap="auto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096637">
      <w:rPr>
        <w:rStyle w:val="a7"/>
        <w:noProof/>
      </w:rPr>
      <w:t>10</w:t>
    </w:r>
    <w:r>
      <w:rPr>
        <w:rStyle w:val="a7"/>
      </w:rPr>
      <w:fldChar w:fldCharType="end"/>
    </w:r>
  </w:p>
  <w:p w:rsidR="00BF153B" w:rsidRDefault="00BF15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2A5504A"/>
    <w:multiLevelType w:val="singleLevel"/>
    <w:tmpl w:val="82A5504A"/>
    <w:lvl w:ilvl="0">
      <w:start w:val="1"/>
      <w:numFmt w:val="decimal"/>
      <w:suff w:val="space"/>
      <w:lvlText w:val="%1."/>
      <w:lvlJc w:val="left"/>
      <w:pPr>
        <w:ind w:left="0" w:firstLine="0"/>
      </w:pPr>
    </w:lvl>
  </w:abstractNum>
  <w:abstractNum w:abstractNumId="1" w15:restartNumberingAfterBreak="0">
    <w:nsid w:val="FFFFFFFE"/>
    <w:multiLevelType w:val="singleLevel"/>
    <w:tmpl w:val="D674CDB0"/>
    <w:lvl w:ilvl="0">
      <w:numFmt w:val="bullet"/>
      <w:lvlText w:val="*"/>
      <w:lvlJc w:val="left"/>
    </w:lvl>
  </w:abstractNum>
  <w:abstractNum w:abstractNumId="2" w15:restartNumberingAfterBreak="0">
    <w:nsid w:val="01B64B61"/>
    <w:multiLevelType w:val="multilevel"/>
    <w:tmpl w:val="261C8206"/>
    <w:lvl w:ilvl="0">
      <w:start w:val="2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0C9558D3"/>
    <w:multiLevelType w:val="multilevel"/>
    <w:tmpl w:val="DC8A5F04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6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4" w15:restartNumberingAfterBreak="0">
    <w:nsid w:val="13EF6A0A"/>
    <w:multiLevelType w:val="multilevel"/>
    <w:tmpl w:val="E22678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 w15:restartNumberingAfterBreak="0">
    <w:nsid w:val="1C563DA4"/>
    <w:multiLevelType w:val="hybridMultilevel"/>
    <w:tmpl w:val="BE2C42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1D2D39"/>
    <w:multiLevelType w:val="multilevel"/>
    <w:tmpl w:val="5FDC02F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 w15:restartNumberingAfterBreak="0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8" w15:restartNumberingAfterBreak="0">
    <w:nsid w:val="28DF36B3"/>
    <w:multiLevelType w:val="multilevel"/>
    <w:tmpl w:val="3CBE8F1C"/>
    <w:lvl w:ilvl="0">
      <w:start w:val="3"/>
      <w:numFmt w:val="decimal"/>
      <w:lvlText w:val="%1."/>
      <w:lvlJc w:val="left"/>
      <w:pPr>
        <w:tabs>
          <w:tab w:val="num" w:pos="408"/>
        </w:tabs>
        <w:ind w:left="408" w:hanging="408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9" w15:restartNumberingAfterBreak="0">
    <w:nsid w:val="3137563C"/>
    <w:multiLevelType w:val="hybridMultilevel"/>
    <w:tmpl w:val="14D22544"/>
    <w:lvl w:ilvl="0" w:tplc="FA8A21A2">
      <w:start w:val="4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abstractNum w:abstractNumId="10" w15:restartNumberingAfterBreak="0">
    <w:nsid w:val="32E06E54"/>
    <w:multiLevelType w:val="hybridMultilevel"/>
    <w:tmpl w:val="3AD44DEE"/>
    <w:lvl w:ilvl="0" w:tplc="17628C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37402372">
      <w:numFmt w:val="none"/>
      <w:lvlText w:val=""/>
      <w:lvlJc w:val="left"/>
      <w:pPr>
        <w:tabs>
          <w:tab w:val="num" w:pos="360"/>
        </w:tabs>
      </w:pPr>
    </w:lvl>
    <w:lvl w:ilvl="2" w:tplc="23A021BC">
      <w:numFmt w:val="none"/>
      <w:lvlText w:val=""/>
      <w:lvlJc w:val="left"/>
      <w:pPr>
        <w:tabs>
          <w:tab w:val="num" w:pos="360"/>
        </w:tabs>
      </w:pPr>
    </w:lvl>
    <w:lvl w:ilvl="3" w:tplc="6B2C02EE">
      <w:numFmt w:val="none"/>
      <w:lvlText w:val=""/>
      <w:lvlJc w:val="left"/>
      <w:pPr>
        <w:tabs>
          <w:tab w:val="num" w:pos="360"/>
        </w:tabs>
      </w:pPr>
    </w:lvl>
    <w:lvl w:ilvl="4" w:tplc="E5E05328">
      <w:numFmt w:val="none"/>
      <w:lvlText w:val=""/>
      <w:lvlJc w:val="left"/>
      <w:pPr>
        <w:tabs>
          <w:tab w:val="num" w:pos="360"/>
        </w:tabs>
      </w:pPr>
    </w:lvl>
    <w:lvl w:ilvl="5" w:tplc="B04026FE">
      <w:numFmt w:val="none"/>
      <w:lvlText w:val=""/>
      <w:lvlJc w:val="left"/>
      <w:pPr>
        <w:tabs>
          <w:tab w:val="num" w:pos="360"/>
        </w:tabs>
      </w:pPr>
    </w:lvl>
    <w:lvl w:ilvl="6" w:tplc="394801E4">
      <w:numFmt w:val="none"/>
      <w:lvlText w:val=""/>
      <w:lvlJc w:val="left"/>
      <w:pPr>
        <w:tabs>
          <w:tab w:val="num" w:pos="360"/>
        </w:tabs>
      </w:pPr>
    </w:lvl>
    <w:lvl w:ilvl="7" w:tplc="E7204E62">
      <w:numFmt w:val="none"/>
      <w:lvlText w:val=""/>
      <w:lvlJc w:val="left"/>
      <w:pPr>
        <w:tabs>
          <w:tab w:val="num" w:pos="360"/>
        </w:tabs>
      </w:pPr>
    </w:lvl>
    <w:lvl w:ilvl="8" w:tplc="9B0813D6">
      <w:numFmt w:val="none"/>
      <w:lvlText w:val=""/>
      <w:lvlJc w:val="left"/>
      <w:pPr>
        <w:tabs>
          <w:tab w:val="num" w:pos="360"/>
        </w:tabs>
      </w:pPr>
    </w:lvl>
  </w:abstractNum>
  <w:abstractNum w:abstractNumId="11" w15:restartNumberingAfterBreak="0">
    <w:nsid w:val="33783BE1"/>
    <w:multiLevelType w:val="hybridMultilevel"/>
    <w:tmpl w:val="5F26B3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0115F4A"/>
    <w:multiLevelType w:val="hybridMultilevel"/>
    <w:tmpl w:val="B10462F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2764C97"/>
    <w:multiLevelType w:val="hybridMultilevel"/>
    <w:tmpl w:val="E8DE45AE"/>
    <w:lvl w:ilvl="0" w:tplc="3F5E689A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351"/>
        </w:tabs>
        <w:ind w:left="2351" w:hanging="360"/>
      </w:pPr>
      <w:rPr>
        <w:rFonts w:hint="default"/>
      </w:rPr>
    </w:lvl>
    <w:lvl w:ilvl="2" w:tplc="04190005">
      <w:start w:val="1"/>
      <w:numFmt w:val="bullet"/>
      <w:lvlText w:val=""/>
      <w:lvlJc w:val="left"/>
      <w:pPr>
        <w:tabs>
          <w:tab w:val="num" w:pos="3071"/>
        </w:tabs>
        <w:ind w:left="307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91"/>
        </w:tabs>
        <w:ind w:left="379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11"/>
        </w:tabs>
        <w:ind w:left="451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31"/>
        </w:tabs>
        <w:ind w:left="523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51"/>
        </w:tabs>
        <w:ind w:left="595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71"/>
        </w:tabs>
        <w:ind w:left="667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91"/>
        </w:tabs>
        <w:ind w:left="7391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4795BE3"/>
    <w:multiLevelType w:val="multilevel"/>
    <w:tmpl w:val="CD7A6B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98C2447"/>
    <w:multiLevelType w:val="multilevel"/>
    <w:tmpl w:val="686E9A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6" w15:restartNumberingAfterBreak="0">
    <w:nsid w:val="5D8920C9"/>
    <w:multiLevelType w:val="hybridMultilevel"/>
    <w:tmpl w:val="AF365712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7167862"/>
    <w:multiLevelType w:val="multilevel"/>
    <w:tmpl w:val="46DEFED8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8" w15:restartNumberingAfterBreak="0">
    <w:nsid w:val="78093336"/>
    <w:multiLevelType w:val="multilevel"/>
    <w:tmpl w:val="F58CB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87742C9"/>
    <w:multiLevelType w:val="multilevel"/>
    <w:tmpl w:val="AB0A17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2D245B"/>
    <w:multiLevelType w:val="multilevel"/>
    <w:tmpl w:val="FEE8C34C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21" w15:restartNumberingAfterBreak="0">
    <w:nsid w:val="7CDB1EE1"/>
    <w:multiLevelType w:val="hybridMultilevel"/>
    <w:tmpl w:val="01A2EAC8"/>
    <w:lvl w:ilvl="0" w:tplc="A808B7C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</w:num>
  <w:num w:numId="3">
    <w:abstractNumId w:val="7"/>
  </w:num>
  <w:num w:numId="4">
    <w:abstractNumId w:val="13"/>
  </w:num>
  <w:num w:numId="5">
    <w:abstractNumId w:val="3"/>
  </w:num>
  <w:num w:numId="6">
    <w:abstractNumId w:val="8"/>
  </w:num>
  <w:num w:numId="7">
    <w:abstractNumId w:val="2"/>
  </w:num>
  <w:num w:numId="8">
    <w:abstractNumId w:val="6"/>
  </w:num>
  <w:num w:numId="9">
    <w:abstractNumId w:val="20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9"/>
  </w:num>
  <w:num w:numId="12">
    <w:abstractNumId w:val="21"/>
  </w:num>
  <w:num w:numId="13">
    <w:abstractNumId w:val="9"/>
  </w:num>
  <w:num w:numId="1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  <w:num w:numId="16">
    <w:abstractNumId w:val="15"/>
  </w:num>
  <w:num w:numId="17">
    <w:abstractNumId w:val="1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5"/>
  </w:num>
  <w:num w:numId="19">
    <w:abstractNumId w:val="4"/>
  </w:num>
  <w:num w:numId="20">
    <w:abstractNumId w:val="14"/>
  </w:num>
  <w:num w:numId="2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B5EDA"/>
    <w:rsid w:val="00025713"/>
    <w:rsid w:val="000605D8"/>
    <w:rsid w:val="00065F3C"/>
    <w:rsid w:val="0009654D"/>
    <w:rsid w:val="00096637"/>
    <w:rsid w:val="000A0E9F"/>
    <w:rsid w:val="000B4B56"/>
    <w:rsid w:val="000C2456"/>
    <w:rsid w:val="000E31A2"/>
    <w:rsid w:val="00107E32"/>
    <w:rsid w:val="00143A1D"/>
    <w:rsid w:val="00145E54"/>
    <w:rsid w:val="00155F3D"/>
    <w:rsid w:val="001C15E9"/>
    <w:rsid w:val="001D39F2"/>
    <w:rsid w:val="00217506"/>
    <w:rsid w:val="00220D33"/>
    <w:rsid w:val="0022764D"/>
    <w:rsid w:val="002446DF"/>
    <w:rsid w:val="002E5AD9"/>
    <w:rsid w:val="00330BF1"/>
    <w:rsid w:val="00335BCB"/>
    <w:rsid w:val="00340189"/>
    <w:rsid w:val="00350E01"/>
    <w:rsid w:val="00365CC7"/>
    <w:rsid w:val="003A34B8"/>
    <w:rsid w:val="003D0066"/>
    <w:rsid w:val="003D71EB"/>
    <w:rsid w:val="003E4E8C"/>
    <w:rsid w:val="003F439B"/>
    <w:rsid w:val="004019C9"/>
    <w:rsid w:val="004368D8"/>
    <w:rsid w:val="00462610"/>
    <w:rsid w:val="00470C5F"/>
    <w:rsid w:val="004763D5"/>
    <w:rsid w:val="0048718E"/>
    <w:rsid w:val="004B7940"/>
    <w:rsid w:val="004C7C1A"/>
    <w:rsid w:val="00502E50"/>
    <w:rsid w:val="00505627"/>
    <w:rsid w:val="005345FF"/>
    <w:rsid w:val="00543612"/>
    <w:rsid w:val="005453C2"/>
    <w:rsid w:val="00556533"/>
    <w:rsid w:val="00592D8E"/>
    <w:rsid w:val="005C4333"/>
    <w:rsid w:val="00605DE0"/>
    <w:rsid w:val="00613FA2"/>
    <w:rsid w:val="00620D07"/>
    <w:rsid w:val="00647C8A"/>
    <w:rsid w:val="006509B4"/>
    <w:rsid w:val="00651871"/>
    <w:rsid w:val="0066469B"/>
    <w:rsid w:val="00685E4E"/>
    <w:rsid w:val="006C5535"/>
    <w:rsid w:val="007652A1"/>
    <w:rsid w:val="007A4D88"/>
    <w:rsid w:val="007B1477"/>
    <w:rsid w:val="007C0455"/>
    <w:rsid w:val="007C4C38"/>
    <w:rsid w:val="007C57D7"/>
    <w:rsid w:val="00824A89"/>
    <w:rsid w:val="00857558"/>
    <w:rsid w:val="008B3566"/>
    <w:rsid w:val="008E4955"/>
    <w:rsid w:val="00904EA5"/>
    <w:rsid w:val="00931AFE"/>
    <w:rsid w:val="009841C0"/>
    <w:rsid w:val="009B412D"/>
    <w:rsid w:val="009C78EF"/>
    <w:rsid w:val="009D4009"/>
    <w:rsid w:val="00A065A0"/>
    <w:rsid w:val="00A118B3"/>
    <w:rsid w:val="00A12B35"/>
    <w:rsid w:val="00A40F86"/>
    <w:rsid w:val="00A52123"/>
    <w:rsid w:val="00A661DF"/>
    <w:rsid w:val="00A70560"/>
    <w:rsid w:val="00A70DA6"/>
    <w:rsid w:val="00A9439F"/>
    <w:rsid w:val="00AC03C0"/>
    <w:rsid w:val="00AD3CFE"/>
    <w:rsid w:val="00AD55EA"/>
    <w:rsid w:val="00AD6702"/>
    <w:rsid w:val="00AF40E0"/>
    <w:rsid w:val="00B1360A"/>
    <w:rsid w:val="00B2743A"/>
    <w:rsid w:val="00B71ED9"/>
    <w:rsid w:val="00B74EF0"/>
    <w:rsid w:val="00BA38CC"/>
    <w:rsid w:val="00BB5EDA"/>
    <w:rsid w:val="00BD639D"/>
    <w:rsid w:val="00BE6B12"/>
    <w:rsid w:val="00BF153B"/>
    <w:rsid w:val="00BF4513"/>
    <w:rsid w:val="00BF728E"/>
    <w:rsid w:val="00C360B1"/>
    <w:rsid w:val="00C500F4"/>
    <w:rsid w:val="00C66A25"/>
    <w:rsid w:val="00C80CAC"/>
    <w:rsid w:val="00C94769"/>
    <w:rsid w:val="00CB0711"/>
    <w:rsid w:val="00D87ADD"/>
    <w:rsid w:val="00DA4BC3"/>
    <w:rsid w:val="00E100A2"/>
    <w:rsid w:val="00E31E74"/>
    <w:rsid w:val="00EB06F9"/>
    <w:rsid w:val="00ED0EE1"/>
    <w:rsid w:val="00F27DF3"/>
    <w:rsid w:val="00F52121"/>
    <w:rsid w:val="00F75300"/>
    <w:rsid w:val="00F8400A"/>
    <w:rsid w:val="00F96CF0"/>
    <w:rsid w:val="00FB4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1F032A"/>
  <w15:docId w15:val="{64736C00-4688-478D-A401-FC7AD690E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7C1A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9"/>
    <w:qFormat/>
    <w:rsid w:val="000A0E9F"/>
    <w:pPr>
      <w:spacing w:before="100" w:beforeAutospacing="1" w:after="100" w:afterAutospacing="1"/>
      <w:outlineLvl w:val="0"/>
    </w:pPr>
    <w:rPr>
      <w:rFonts w:ascii="Calibri" w:eastAsia="Calibri" w:hAnsi="Calibri" w:cs="Calibri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3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0A0E9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C2456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9"/>
    <w:rsid w:val="002E5AD9"/>
    <w:rPr>
      <w:rFonts w:ascii="Cambria" w:hAnsi="Cambria" w:cs="Cambria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rsid w:val="002E5AD9"/>
    <w:rPr>
      <w:rFonts w:ascii="Calibri" w:hAnsi="Calibri" w:cs="Calibri"/>
      <w:b/>
      <w:bCs/>
      <w:sz w:val="28"/>
      <w:szCs w:val="28"/>
    </w:rPr>
  </w:style>
  <w:style w:type="character" w:customStyle="1" w:styleId="50">
    <w:name w:val="Заголовок 5 Знак"/>
    <w:link w:val="5"/>
    <w:uiPriority w:val="99"/>
    <w:semiHidden/>
    <w:rsid w:val="003F439B"/>
    <w:rPr>
      <w:rFonts w:ascii="Calibri" w:hAnsi="Calibri" w:cs="Calibri"/>
      <w:b/>
      <w:bCs/>
      <w:i/>
      <w:iCs/>
      <w:sz w:val="26"/>
      <w:szCs w:val="26"/>
    </w:rPr>
  </w:style>
  <w:style w:type="paragraph" w:styleId="a3">
    <w:name w:val="Body Text Indent"/>
    <w:basedOn w:val="a"/>
    <w:link w:val="a4"/>
    <w:uiPriority w:val="99"/>
    <w:semiHidden/>
    <w:rsid w:val="004C7C1A"/>
    <w:pPr>
      <w:ind w:firstLine="540"/>
      <w:jc w:val="both"/>
    </w:pPr>
  </w:style>
  <w:style w:type="character" w:customStyle="1" w:styleId="a4">
    <w:name w:val="Основной текст с отступом Знак"/>
    <w:link w:val="a3"/>
    <w:uiPriority w:val="99"/>
    <w:semiHidden/>
    <w:rsid w:val="004C7C1A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4C7C1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C7C1A"/>
    <w:rPr>
      <w:rFonts w:ascii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4C7C1A"/>
  </w:style>
  <w:style w:type="paragraph" w:customStyle="1" w:styleId="a8">
    <w:name w:val="Стиль"/>
    <w:basedOn w:val="a"/>
    <w:next w:val="a9"/>
    <w:link w:val="aa"/>
    <w:uiPriority w:val="99"/>
    <w:rsid w:val="000A0E9F"/>
    <w:pPr>
      <w:jc w:val="center"/>
    </w:pPr>
    <w:rPr>
      <w:sz w:val="20"/>
      <w:szCs w:val="20"/>
    </w:rPr>
  </w:style>
  <w:style w:type="character" w:customStyle="1" w:styleId="aa">
    <w:name w:val="Название Знак"/>
    <w:link w:val="a8"/>
    <w:uiPriority w:val="99"/>
    <w:rsid w:val="000A0E9F"/>
    <w:rPr>
      <w:rFonts w:eastAsia="Times New Roman"/>
      <w:lang w:eastAsia="ru-RU"/>
    </w:rPr>
  </w:style>
  <w:style w:type="paragraph" w:styleId="a9">
    <w:name w:val="Title"/>
    <w:basedOn w:val="a"/>
    <w:link w:val="ab"/>
    <w:uiPriority w:val="99"/>
    <w:qFormat/>
    <w:rsid w:val="000A0E9F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b">
    <w:name w:val="Заголовок Знак"/>
    <w:link w:val="a9"/>
    <w:uiPriority w:val="99"/>
    <w:rsid w:val="002E5AD9"/>
    <w:rPr>
      <w:rFonts w:ascii="Cambria" w:hAnsi="Cambria" w:cs="Cambria"/>
      <w:b/>
      <w:bCs/>
      <w:kern w:val="28"/>
      <w:sz w:val="32"/>
      <w:szCs w:val="32"/>
    </w:rPr>
  </w:style>
  <w:style w:type="paragraph" w:customStyle="1" w:styleId="ConsPlusTitle">
    <w:name w:val="ConsPlusTitle"/>
    <w:uiPriority w:val="99"/>
    <w:rsid w:val="000A0E9F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</w:rPr>
  </w:style>
  <w:style w:type="character" w:customStyle="1" w:styleId="10">
    <w:name w:val="Заголовок 1 Знак"/>
    <w:link w:val="1"/>
    <w:uiPriority w:val="99"/>
    <w:rsid w:val="000A0E9F"/>
    <w:rPr>
      <w:b/>
      <w:bCs/>
      <w:kern w:val="36"/>
      <w:sz w:val="48"/>
      <w:szCs w:val="48"/>
      <w:lang w:val="ru-RU" w:eastAsia="ru-RU"/>
    </w:rPr>
  </w:style>
  <w:style w:type="paragraph" w:customStyle="1" w:styleId="ConsPlusNormal">
    <w:name w:val="ConsPlusNormal"/>
    <w:rsid w:val="000A0E9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c">
    <w:name w:val="Hyperlink"/>
    <w:uiPriority w:val="99"/>
    <w:rsid w:val="000A0E9F"/>
    <w:rPr>
      <w:color w:val="0000FF"/>
      <w:u w:val="single"/>
    </w:rPr>
  </w:style>
  <w:style w:type="character" w:customStyle="1" w:styleId="apple-converted-space">
    <w:name w:val="apple-converted-space"/>
    <w:basedOn w:val="a0"/>
    <w:uiPriority w:val="99"/>
    <w:rsid w:val="000A0E9F"/>
  </w:style>
  <w:style w:type="paragraph" w:customStyle="1" w:styleId="s1">
    <w:name w:val="s_1"/>
    <w:basedOn w:val="a"/>
    <w:uiPriority w:val="99"/>
    <w:rsid w:val="000A0E9F"/>
    <w:pPr>
      <w:spacing w:before="100" w:beforeAutospacing="1" w:after="100" w:afterAutospacing="1"/>
    </w:pPr>
    <w:rPr>
      <w:rFonts w:eastAsia="Calibri"/>
    </w:rPr>
  </w:style>
  <w:style w:type="paragraph" w:customStyle="1" w:styleId="ConsPlusNonformat">
    <w:name w:val="ConsPlusNonformat"/>
    <w:uiPriority w:val="99"/>
    <w:rsid w:val="000A0E9F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  <w:style w:type="paragraph" w:styleId="ad">
    <w:name w:val="footnote text"/>
    <w:basedOn w:val="a"/>
    <w:link w:val="ae"/>
    <w:uiPriority w:val="99"/>
    <w:semiHidden/>
    <w:rsid w:val="000A0E9F"/>
    <w:rPr>
      <w:rFonts w:ascii="Calibri" w:hAnsi="Calibri" w:cs="Calibri"/>
      <w:sz w:val="20"/>
      <w:szCs w:val="20"/>
    </w:rPr>
  </w:style>
  <w:style w:type="character" w:customStyle="1" w:styleId="ae">
    <w:name w:val="Текст сноски Знак"/>
    <w:link w:val="ad"/>
    <w:uiPriority w:val="99"/>
    <w:semiHidden/>
    <w:rsid w:val="000A0E9F"/>
    <w:rPr>
      <w:rFonts w:ascii="Calibri" w:hAnsi="Calibri" w:cs="Calibri"/>
      <w:lang w:eastAsia="ru-RU"/>
    </w:rPr>
  </w:style>
  <w:style w:type="paragraph" w:styleId="af">
    <w:name w:val="No Spacing"/>
    <w:uiPriority w:val="1"/>
    <w:qFormat/>
    <w:rsid w:val="000A0E9F"/>
    <w:rPr>
      <w:rFonts w:cs="Calibri"/>
      <w:sz w:val="22"/>
      <w:szCs w:val="22"/>
      <w:lang w:eastAsia="en-US"/>
    </w:rPr>
  </w:style>
  <w:style w:type="character" w:styleId="af0">
    <w:name w:val="footnote reference"/>
    <w:uiPriority w:val="99"/>
    <w:semiHidden/>
    <w:rsid w:val="000A0E9F"/>
    <w:rPr>
      <w:vertAlign w:val="superscript"/>
    </w:rPr>
  </w:style>
  <w:style w:type="character" w:styleId="af1">
    <w:name w:val="Emphasis"/>
    <w:uiPriority w:val="99"/>
    <w:qFormat/>
    <w:rsid w:val="000A0E9F"/>
    <w:rPr>
      <w:i/>
      <w:iCs/>
    </w:rPr>
  </w:style>
  <w:style w:type="paragraph" w:styleId="af2">
    <w:name w:val="Normal (Web)"/>
    <w:aliases w:val="Обычный (Web), Знак Знак10,Знак Знак10"/>
    <w:basedOn w:val="a"/>
    <w:link w:val="af3"/>
    <w:uiPriority w:val="99"/>
    <w:qFormat/>
    <w:rsid w:val="000C2456"/>
    <w:pPr>
      <w:spacing w:before="100" w:beforeAutospacing="1" w:after="100" w:afterAutospacing="1"/>
    </w:pPr>
    <w:rPr>
      <w:rFonts w:eastAsia="Calibri"/>
    </w:rPr>
  </w:style>
  <w:style w:type="character" w:customStyle="1" w:styleId="11">
    <w:name w:val="Гиперссылка1"/>
    <w:uiPriority w:val="99"/>
    <w:rsid w:val="000C2456"/>
  </w:style>
  <w:style w:type="paragraph" w:styleId="af4">
    <w:name w:val="Body Text"/>
    <w:basedOn w:val="a"/>
    <w:link w:val="af5"/>
    <w:uiPriority w:val="99"/>
    <w:rsid w:val="000C2456"/>
    <w:pPr>
      <w:jc w:val="center"/>
    </w:pPr>
    <w:rPr>
      <w:rFonts w:eastAsia="Calibri"/>
      <w:b/>
      <w:bCs/>
      <w:sz w:val="28"/>
      <w:szCs w:val="28"/>
    </w:rPr>
  </w:style>
  <w:style w:type="character" w:customStyle="1" w:styleId="af5">
    <w:name w:val="Основной текст Знак"/>
    <w:link w:val="af4"/>
    <w:uiPriority w:val="99"/>
    <w:semiHidden/>
    <w:rsid w:val="003F439B"/>
    <w:rPr>
      <w:rFonts w:ascii="Times New Roman" w:hAnsi="Times New Roman" w:cs="Times New Roman"/>
      <w:sz w:val="24"/>
      <w:szCs w:val="24"/>
    </w:rPr>
  </w:style>
  <w:style w:type="character" w:styleId="af6">
    <w:name w:val="Strong"/>
    <w:uiPriority w:val="22"/>
    <w:qFormat/>
    <w:rsid w:val="005C4333"/>
    <w:rPr>
      <w:b/>
      <w:bCs/>
    </w:rPr>
  </w:style>
  <w:style w:type="paragraph" w:customStyle="1" w:styleId="12">
    <w:name w:val="Без интервала1"/>
    <w:uiPriority w:val="99"/>
    <w:rsid w:val="003A34B8"/>
    <w:pPr>
      <w:suppressAutoHyphens/>
    </w:pPr>
    <w:rPr>
      <w:rFonts w:ascii="Times New Roman" w:hAnsi="Times New Roman"/>
      <w:sz w:val="24"/>
      <w:szCs w:val="24"/>
      <w:lang w:eastAsia="zh-CN"/>
    </w:rPr>
  </w:style>
  <w:style w:type="paragraph" w:customStyle="1" w:styleId="13">
    <w:name w:val="Стиль1"/>
    <w:basedOn w:val="a"/>
    <w:link w:val="14"/>
    <w:uiPriority w:val="99"/>
    <w:rsid w:val="00A70560"/>
    <w:pPr>
      <w:autoSpaceDE w:val="0"/>
      <w:autoSpaceDN w:val="0"/>
      <w:adjustRightInd w:val="0"/>
      <w:ind w:firstLine="540"/>
      <w:jc w:val="both"/>
    </w:pPr>
    <w:rPr>
      <w:sz w:val="28"/>
      <w:szCs w:val="28"/>
      <w:lang w:val="x-none" w:eastAsia="en-US"/>
    </w:rPr>
  </w:style>
  <w:style w:type="character" w:customStyle="1" w:styleId="14">
    <w:name w:val="Стиль1 Знак"/>
    <w:link w:val="13"/>
    <w:uiPriority w:val="99"/>
    <w:rsid w:val="00A70560"/>
    <w:rPr>
      <w:rFonts w:ascii="Times New Roman" w:eastAsia="Times New Roman" w:hAnsi="Times New Roman"/>
      <w:sz w:val="28"/>
      <w:szCs w:val="28"/>
      <w:lang w:val="x-none" w:eastAsia="en-US"/>
    </w:rPr>
  </w:style>
  <w:style w:type="paragraph" w:styleId="af7">
    <w:name w:val="Balloon Text"/>
    <w:basedOn w:val="a"/>
    <w:link w:val="af8"/>
    <w:uiPriority w:val="99"/>
    <w:semiHidden/>
    <w:unhideWhenUsed/>
    <w:rsid w:val="007B1477"/>
    <w:rPr>
      <w:rFonts w:ascii="Segoe UI" w:hAnsi="Segoe UI" w:cs="Segoe UI"/>
      <w:sz w:val="18"/>
      <w:szCs w:val="18"/>
    </w:rPr>
  </w:style>
  <w:style w:type="character" w:customStyle="1" w:styleId="af8">
    <w:name w:val="Текст выноски Знак"/>
    <w:link w:val="af7"/>
    <w:uiPriority w:val="99"/>
    <w:semiHidden/>
    <w:rsid w:val="007B1477"/>
    <w:rPr>
      <w:rFonts w:ascii="Segoe UI" w:eastAsia="Times New Roman" w:hAnsi="Segoe UI" w:cs="Segoe UI"/>
      <w:sz w:val="18"/>
      <w:szCs w:val="18"/>
    </w:rPr>
  </w:style>
  <w:style w:type="paragraph" w:styleId="af9">
    <w:name w:val="caption"/>
    <w:basedOn w:val="a"/>
    <w:next w:val="a"/>
    <w:qFormat/>
    <w:rsid w:val="00BE6B12"/>
    <w:pPr>
      <w:spacing w:after="60"/>
      <w:jc w:val="center"/>
      <w:outlineLvl w:val="0"/>
    </w:pPr>
    <w:rPr>
      <w:caps/>
      <w:sz w:val="28"/>
    </w:rPr>
  </w:style>
  <w:style w:type="paragraph" w:styleId="afa">
    <w:name w:val="List Paragraph"/>
    <w:basedOn w:val="a"/>
    <w:uiPriority w:val="34"/>
    <w:qFormat/>
    <w:rsid w:val="00340189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bodytext">
    <w:name w:val="bodytext"/>
    <w:basedOn w:val="a"/>
    <w:uiPriority w:val="99"/>
    <w:rsid w:val="00340189"/>
    <w:pPr>
      <w:spacing w:before="100" w:beforeAutospacing="1" w:after="100" w:afterAutospacing="1"/>
    </w:pPr>
  </w:style>
  <w:style w:type="character" w:customStyle="1" w:styleId="30">
    <w:name w:val="Заголовок 3 Знак"/>
    <w:link w:val="3"/>
    <w:uiPriority w:val="9"/>
    <w:semiHidden/>
    <w:rsid w:val="00BD639D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formattext">
    <w:name w:val="formattext"/>
    <w:basedOn w:val="a"/>
    <w:rsid w:val="00BD639D"/>
    <w:pPr>
      <w:spacing w:before="100" w:beforeAutospacing="1" w:after="100" w:afterAutospacing="1"/>
    </w:pPr>
  </w:style>
  <w:style w:type="character" w:customStyle="1" w:styleId="af3">
    <w:name w:val="Обычный (веб) Знак"/>
    <w:aliases w:val="Обычный (Web) Знак, Знак Знак10 Знак,Знак Знак10 Знак"/>
    <w:link w:val="af2"/>
    <w:uiPriority w:val="99"/>
    <w:locked/>
    <w:rsid w:val="00BD639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07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4792</Words>
  <Characters>27320</Characters>
  <Application>Microsoft Office Word</Application>
  <DocSecurity>0</DocSecurity>
  <Lines>227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люда</dc:creator>
  <cp:keywords/>
  <dc:description/>
  <cp:lastModifiedBy>люда</cp:lastModifiedBy>
  <cp:revision>49</cp:revision>
  <cp:lastPrinted>2021-11-01T04:50:00Z</cp:lastPrinted>
  <dcterms:created xsi:type="dcterms:W3CDTF">2019-12-26T12:36:00Z</dcterms:created>
  <dcterms:modified xsi:type="dcterms:W3CDTF">2021-11-02T02:43:00Z</dcterms:modified>
</cp:coreProperties>
</file>